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C0" w:rsidRDefault="00825BC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25BC0" w:rsidRDefault="00825BC0">
      <w:pPr>
        <w:pStyle w:val="ConsPlusNormal"/>
        <w:jc w:val="both"/>
        <w:outlineLvl w:val="0"/>
      </w:pPr>
    </w:p>
    <w:p w:rsidR="00825BC0" w:rsidRDefault="00825BC0">
      <w:pPr>
        <w:pStyle w:val="ConsPlusNormal"/>
        <w:outlineLvl w:val="0"/>
      </w:pPr>
      <w:r>
        <w:t>Зарегистрировано в Минюсте России 2 апреля 2013 г. N 27964</w:t>
      </w:r>
    </w:p>
    <w:p w:rsidR="00825BC0" w:rsidRDefault="00825B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Title"/>
        <w:jc w:val="center"/>
      </w:pPr>
      <w:r>
        <w:t>МИНИСТЕРСТВО ЗДРАВООХРАНЕНИЯ РОССИЙСКОЙ ФЕДЕРАЦИИ</w:t>
      </w:r>
    </w:p>
    <w:p w:rsidR="00825BC0" w:rsidRDefault="00825BC0">
      <w:pPr>
        <w:pStyle w:val="ConsPlusTitle"/>
        <w:jc w:val="center"/>
      </w:pPr>
    </w:p>
    <w:p w:rsidR="00825BC0" w:rsidRDefault="00825BC0">
      <w:pPr>
        <w:pStyle w:val="ConsPlusTitle"/>
        <w:jc w:val="center"/>
      </w:pPr>
      <w:r>
        <w:t>ПРИКАЗ</w:t>
      </w:r>
    </w:p>
    <w:p w:rsidR="00825BC0" w:rsidRDefault="00825BC0">
      <w:pPr>
        <w:pStyle w:val="ConsPlusTitle"/>
        <w:jc w:val="center"/>
      </w:pPr>
      <w:r>
        <w:t>от 15 февраля 2013 г. N 72н</w:t>
      </w:r>
    </w:p>
    <w:p w:rsidR="00825BC0" w:rsidRDefault="00825BC0">
      <w:pPr>
        <w:pStyle w:val="ConsPlusTitle"/>
        <w:jc w:val="center"/>
      </w:pPr>
    </w:p>
    <w:p w:rsidR="00825BC0" w:rsidRDefault="00825BC0">
      <w:pPr>
        <w:pStyle w:val="ConsPlusTitle"/>
        <w:jc w:val="center"/>
      </w:pPr>
      <w:r>
        <w:t>О ПРОВЕДЕНИИ ДИСПАНСЕРИЗАЦИИ</w:t>
      </w:r>
    </w:p>
    <w:p w:rsidR="00825BC0" w:rsidRDefault="00825BC0">
      <w:pPr>
        <w:pStyle w:val="ConsPlusTitle"/>
        <w:jc w:val="center"/>
      </w:pPr>
      <w:r>
        <w:t>ПРЕБЫВАЮЩИХ В СТАЦИОНАРНЫХ УЧРЕЖДЕНИЯХ ДЕТЕЙ-СИРОТ И ДЕТЕЙ,</w:t>
      </w:r>
    </w:p>
    <w:p w:rsidR="00825BC0" w:rsidRDefault="00825BC0">
      <w:pPr>
        <w:pStyle w:val="ConsPlusTitle"/>
        <w:jc w:val="center"/>
      </w:pPr>
      <w:r>
        <w:t>НАХОДЯЩИХСЯ В ТРУДНОЙ ЖИЗНЕННОЙ СИТУАЦИИ</w:t>
      </w:r>
    </w:p>
    <w:p w:rsidR="00825BC0" w:rsidRDefault="00825B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5B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BC0" w:rsidRDefault="00825B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BC0" w:rsidRDefault="00825B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5BC0" w:rsidRDefault="00825B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BC0" w:rsidRDefault="00825B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BC0" w:rsidRDefault="00825BC0">
            <w:pPr>
              <w:pStyle w:val="ConsPlusNormal"/>
            </w:pPr>
          </w:p>
        </w:tc>
      </w:tr>
    </w:tbl>
    <w:p w:rsidR="00825BC0" w:rsidRDefault="00825BC0">
      <w:pPr>
        <w:pStyle w:val="ConsPlusNormal"/>
        <w:jc w:val="center"/>
      </w:pPr>
    </w:p>
    <w:p w:rsidR="00825BC0" w:rsidRDefault="00825BC0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статьями 14</w:t>
        </w:r>
      </w:hyperlink>
      <w:r>
        <w:t xml:space="preserve">, </w:t>
      </w:r>
      <w:hyperlink r:id="rId8">
        <w:r>
          <w:rPr>
            <w:color w:val="0000FF"/>
          </w:rPr>
          <w:t>46</w:t>
        </w:r>
      </w:hyperlink>
      <w:r>
        <w:t xml:space="preserve">, </w:t>
      </w:r>
      <w:hyperlink r:id="rId9">
        <w:r>
          <w:rPr>
            <w:color w:val="0000FF"/>
          </w:rPr>
          <w:t>54</w:t>
        </w:r>
      </w:hyperlink>
      <w:r>
        <w:t xml:space="preserve"> и </w:t>
      </w:r>
      <w:hyperlink r:id="rId10">
        <w:r>
          <w:rPr>
            <w:color w:val="0000FF"/>
          </w:rPr>
          <w:t>97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и </w:t>
      </w:r>
      <w:hyperlink r:id="rId11">
        <w:r>
          <w:rPr>
            <w:color w:val="0000FF"/>
          </w:rPr>
          <w:t>пунктом 46</w:t>
        </w:r>
      </w:hyperlink>
      <w: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 (Собрание законодательства Российской Федерации, 2012, N 43, ст. 5908) приказываю: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1. Утвердить:</w:t>
      </w:r>
    </w:p>
    <w:p w:rsidR="00825BC0" w:rsidRDefault="00825BC0">
      <w:pPr>
        <w:pStyle w:val="ConsPlusNormal"/>
        <w:spacing w:before="280"/>
        <w:ind w:firstLine="540"/>
        <w:jc w:val="both"/>
      </w:pPr>
      <w:hyperlink w:anchor="P34">
        <w:r>
          <w:rPr>
            <w:color w:val="0000FF"/>
          </w:rPr>
          <w:t>Порядок</w:t>
        </w:r>
      </w:hyperlink>
      <w:r>
        <w:t xml:space="preserve"> проведения диспансеризации пребывающих в стационарных учреждениях детей-сирот и детей, находящихся в трудной жизненной ситуации, согласно приложению N 1;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учетную </w:t>
      </w:r>
      <w:hyperlink w:anchor="P174">
        <w:r>
          <w:rPr>
            <w:color w:val="0000FF"/>
          </w:rPr>
          <w:t>форму N 030-Д/с/у-13</w:t>
        </w:r>
      </w:hyperlink>
      <w:r>
        <w:t xml:space="preserve"> "Карта диспансеризации несовершеннолетнего" согласно приложению N 2;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отчетную </w:t>
      </w:r>
      <w:hyperlink w:anchor="P659">
        <w:r>
          <w:rPr>
            <w:color w:val="0000FF"/>
          </w:rPr>
          <w:t>форму N 030-Д/с/о-13</w:t>
        </w:r>
      </w:hyperlink>
      <w:r>
        <w:t xml:space="preserve"> "Сведения о диспансеризации несовершеннолетних" согласно приложению N 3.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марта 2011 г. N 162н "О проведении диспансеризации пребывающих в стационарных учреждениях </w:t>
      </w:r>
      <w:r>
        <w:lastRenderedPageBreak/>
        <w:t>детей-сирот и детей, находящихся в трудной жизненной ситуации" (зарегистрирован Министерством юстиции Российской Федерации 8 апреля 2011 г., регистрационный N 20446).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jc w:val="right"/>
      </w:pPr>
      <w:r>
        <w:t>Министр</w:t>
      </w:r>
    </w:p>
    <w:p w:rsidR="00825BC0" w:rsidRDefault="00825BC0">
      <w:pPr>
        <w:pStyle w:val="ConsPlusNormal"/>
        <w:jc w:val="right"/>
      </w:pPr>
      <w:r>
        <w:t>В.И.СКВОРЦОВА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jc w:val="right"/>
        <w:outlineLvl w:val="0"/>
      </w:pPr>
      <w:r>
        <w:t>Приложение N 1</w:t>
      </w:r>
    </w:p>
    <w:p w:rsidR="00825BC0" w:rsidRDefault="00825BC0">
      <w:pPr>
        <w:pStyle w:val="ConsPlusNormal"/>
        <w:jc w:val="right"/>
      </w:pPr>
      <w:r>
        <w:t>к приказу Министерства здравоохранения</w:t>
      </w:r>
    </w:p>
    <w:p w:rsidR="00825BC0" w:rsidRDefault="00825BC0">
      <w:pPr>
        <w:pStyle w:val="ConsPlusNormal"/>
        <w:jc w:val="right"/>
      </w:pPr>
      <w:r>
        <w:t>Российской Федерации</w:t>
      </w:r>
    </w:p>
    <w:p w:rsidR="00825BC0" w:rsidRDefault="00825BC0">
      <w:pPr>
        <w:pStyle w:val="ConsPlusNormal"/>
        <w:jc w:val="right"/>
      </w:pPr>
      <w:r>
        <w:t>от 15 февраля 2013 г. N 72н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Title"/>
        <w:jc w:val="center"/>
      </w:pPr>
      <w:bookmarkStart w:id="0" w:name="P34"/>
      <w:bookmarkEnd w:id="0"/>
      <w:r>
        <w:t>ПОРЯДОК</w:t>
      </w:r>
    </w:p>
    <w:p w:rsidR="00825BC0" w:rsidRDefault="00825BC0">
      <w:pPr>
        <w:pStyle w:val="ConsPlusTitle"/>
        <w:jc w:val="center"/>
      </w:pPr>
      <w:r>
        <w:t>ПРОВЕДЕНИЯ ДИСПАНСЕРИЗАЦИИ ПРЕБЫВАЮЩИХ В СТАЦИОНАРНЫХ</w:t>
      </w:r>
    </w:p>
    <w:p w:rsidR="00825BC0" w:rsidRDefault="00825BC0">
      <w:pPr>
        <w:pStyle w:val="ConsPlusTitle"/>
        <w:jc w:val="center"/>
      </w:pPr>
      <w:r>
        <w:t>УЧРЕЖДЕНИЯХ ДЕТЕЙ-СИРОТ И ДЕТЕЙ, НАХОДЯЩИХСЯ В ТРУДНОЙ</w:t>
      </w:r>
    </w:p>
    <w:p w:rsidR="00825BC0" w:rsidRDefault="00825BC0">
      <w:pPr>
        <w:pStyle w:val="ConsPlusTitle"/>
        <w:jc w:val="center"/>
      </w:pPr>
      <w:r>
        <w:t>ЖИЗНЕННОЙ СИТУАЦИИ</w:t>
      </w:r>
    </w:p>
    <w:p w:rsidR="00825BC0" w:rsidRDefault="00825B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5B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BC0" w:rsidRDefault="00825B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BC0" w:rsidRDefault="00825B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5BC0" w:rsidRDefault="00825B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BC0" w:rsidRDefault="00825B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19.11.2020 N 1235н)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5BC0" w:rsidRDefault="00825BC0">
            <w:pPr>
              <w:pStyle w:val="ConsPlusNormal"/>
            </w:pPr>
          </w:p>
        </w:tc>
      </w:tr>
    </w:tbl>
    <w:p w:rsidR="00825BC0" w:rsidRDefault="00825BC0">
      <w:pPr>
        <w:pStyle w:val="ConsPlusNormal"/>
        <w:jc w:val="center"/>
      </w:pPr>
    </w:p>
    <w:p w:rsidR="00825BC0" w:rsidRDefault="00825BC0">
      <w:pPr>
        <w:pStyle w:val="ConsPlusNormal"/>
        <w:ind w:firstLine="540"/>
        <w:jc w:val="both"/>
      </w:pPr>
      <w:r>
        <w:t>1. Настоящий Порядок устанавливает правила проведения медицинскими организациями, участвующими в реализации территориальных программ государственных гарантий бесплатного оказания гражданам медицинской помощи (далее - медицинские организации), диспансеризации пребывающих в стационарных учреждениях детей-сирот и детей, находящихся в трудной жизненной ситуации (далее - диспансеризация).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Настоящий Порядок не применяется в случае, если законодательными и нормативными правовыми актами Российской Федерации установлен иной порядок проведения диспансеризации детей-сирот и детей, находящихся в трудной жизненной ситуации (далее - несовершеннолетних).</w:t>
      </w:r>
    </w:p>
    <w:p w:rsidR="00825BC0" w:rsidRDefault="00825BC0">
      <w:pPr>
        <w:pStyle w:val="ConsPlusNormal"/>
        <w:spacing w:before="280"/>
        <w:ind w:firstLine="540"/>
        <w:jc w:val="both"/>
      </w:pPr>
      <w:bookmarkStart w:id="1" w:name="P43"/>
      <w:bookmarkEnd w:id="1"/>
      <w:r>
        <w:t>2. 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&lt;1&gt; и осуществляется в отношении пребывающих в стационарных учреждениях детей-сирот и детей, находящихся в трудной жизненной ситуации.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закон).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  <w:r>
        <w:t xml:space="preserve">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</w:t>
      </w:r>
      <w:hyperlink r:id="rId15">
        <w:r>
          <w:rPr>
            <w:color w:val="0000FF"/>
          </w:rPr>
          <w:t>статьей 20</w:t>
        </w:r>
      </w:hyperlink>
      <w:r>
        <w:t xml:space="preserve"> Федерального закона.</w:t>
      </w:r>
    </w:p>
    <w:p w:rsidR="00825BC0" w:rsidRDefault="00825BC0">
      <w:pPr>
        <w:pStyle w:val="ConsPlusNormal"/>
        <w:spacing w:before="280"/>
        <w:ind w:firstLine="540"/>
        <w:jc w:val="both"/>
      </w:pPr>
      <w:bookmarkStart w:id="2" w:name="P48"/>
      <w:bookmarkEnd w:id="2"/>
      <w:r>
        <w:t>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диспансеризации несовершеннолетних и имеющих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"неврологии", "офтальмологии", "детской хирургии", "психиатрии", "оториноларингологии" &lt;1&gt; или "оториноларингологии (за исключением кохлеарной имплантации)", "акушерству и гинекологии" &lt;1&gt; или "акушерству и гинекологии (за исключением использования вспомогательных репродуктивных технологий)", "стоматологии детской", "травматологии и ортопедии", "детской урологии-андрологии", "детской эндокринологии", "лабораторной диагностике", "клинической лабораторной диагностике", "функциональной диагностике", "ультразвуковой диагностике" и "рентгенологии".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&lt;1&gt; Для лицензий на осуществление медицинской деятельности, выданных до вступления в силу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16.04.2012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1965; N 37, ст. 5002).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  <w:r>
        <w:t xml:space="preserve">4.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Порядка, указанная медицинская организация </w:t>
      </w:r>
      <w:r>
        <w:lastRenderedPageBreak/>
        <w:t>привлекает для проведения диспансеризации медицинских работников иных медицинских организаций, имеющих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5. В случае если у медицинских организаций, указанных в </w:t>
      </w:r>
      <w:hyperlink w:anchor="P43">
        <w:r>
          <w:rPr>
            <w:color w:val="0000FF"/>
          </w:rPr>
          <w:t>пунктах 2</w:t>
        </w:r>
      </w:hyperlink>
      <w:r>
        <w:t xml:space="preserve"> и </w:t>
      </w:r>
      <w:hyperlink w:anchor="P48">
        <w:r>
          <w:rPr>
            <w:color w:val="0000FF"/>
          </w:rPr>
          <w:t>3</w:t>
        </w:r>
      </w:hyperlink>
      <w:r>
        <w:t xml:space="preserve"> настоящего Порядка и имеющих лицензию на осуществление медицинской деятельности, предусматривающую выполнение работ (оказание услуг) по "урологии", "детской хирургии", "эндокринологии", "психиатрии" или "стоматологии общей практики", отсутствует: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1) врач - детский уролог-андролог, то диспансеризация может быть осуществлена врачом - детским хирургом или врачом-урологом, прошедшим обучение по программам дополнительного профессионального образования в части особенностей урологических заболеваний у детей;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2) врач-стоматолог детский, то диспансеризация может быть осуществлена врачом-стоматологом, прошедшим обучение по программам дополнительного профессионального образования в части особенностей стоматологической патологии у детей;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3) врач - детский эндокринолог, то диспансеризация может быть осуществлена врачом-эндокринологом, прошедшим обучение по программам дополнительного профессионального образования в части особенностей эндокринологической патологии у детей;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4) врач-психиатр детский (врач-психиатр подростковый), то диспансеризация может быть осуществлена врачом-психиатром, прошедшим обучение по программам дополнительного профессионального образования в части особенностей психиатрической патологии у детей.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6. Проведение диспансеризации организуют стационарные учреждения, в которых пребывают дети-сироты и дети, находящиеся в трудной жизненной ситуации (далее - стационарные учреждения) совместно с органами исполнительной власти субъектов Российской Федерации в сфере охраны здоровья.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7. Диспансеризация проводится на основании составляемых в стационарном учреждении поименных списков несовершеннолетних, подлежащих диспансеризации в предстоящем календарном году, с указанием фамилии, имени, отчества, возраста (дата, месяц, год рождения), полного наименования и адреса медицинской организации, в которой несовершеннолетний получает первичную медико-санитарную помощь (далее - список).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lastRenderedPageBreak/>
        <w:t xml:space="preserve">Список утверждается руководителем (уполномоченным должностным лицом) стационарного учреждения и не позднее чем за 2 месяца до начала календарного года направляется руководителем (уполномоченным должностным лицом) стационарного учреждения в медицинскую организацию, указанную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В случае изменения численности пребывающих в стационарных учреждениях детей-сирот и детей, находящихся в трудной жизненной ситуации, подлежащих диспансеризации, руководитель (уполномоченное должностное лицо) стационарного учреждения представляет до 20 числа текущего месяца дополнительный список в медицинскую организацию.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8. Руководитель (уполномоченное должностное лицо) медицинской организации на основании списка составляет календарный план проведения диспансеризации с указанием сведений о враче-педиатре, враче-педиатре участковом, враче общей практики (семейном враче) медицинской организации, ответственном за проведение диспансеризации (далее - врач, ответственный за проведение диспансеризации), лабораторных, инструментальных и иных исследований, даты и времени их проведения, числа несовершеннолетних по каждой возрастной группе (далее - план).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План согласовывается с руководителем (уполномоченным должностным лицом) стационарного учреждения, утверждается руководителем (уполномоченным должностным лицом) медицинской организации не позднее чем за месяц до начала календарного года и доводится до сведения медицинских работников, участвующих в проведении диспансеризации, в том числе врачей, ответственных за проведение диспансеризации.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9. Диспансеризация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детей-сирот и детей, находящихся в трудной жизненной ситуации.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При диспансеризации несовершеннолетних, достигших возраста 3 лет, профилактические медицинские осмотры не проводятся.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10. Диспансеризация проводится в рамках </w:t>
      </w:r>
      <w:hyperlink r:id="rId17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11. Диспансеризация проводится медицинскими организациями в объеме, предусмотренном перечнем осмотров и исследований при проведении диспансеризации пребывающих в стационарных учреждениях детей-сирот и детей, находящихся в трудной жизненной ситуации, согласно </w:t>
      </w:r>
      <w:hyperlink w:anchor="P126">
        <w:r>
          <w:rPr>
            <w:color w:val="0000FF"/>
          </w:rPr>
          <w:t>приложению</w:t>
        </w:r>
      </w:hyperlink>
      <w:r>
        <w:t xml:space="preserve"> к настоящему Порядку (далее - Перечень исследований).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12. Информация о состоянии здоровья несовершеннолетнего, полученная по результатам медицинских осмотров, предоставляется лично врачом или другими медицинскими работниками, принимающими непосредственное участие в проведении медицинских осмотров. В отношении лица, не достигшего возраста, установленного </w:t>
      </w:r>
      <w:hyperlink r:id="rId18">
        <w:r>
          <w:rPr>
            <w:color w:val="0000FF"/>
          </w:rPr>
          <w:t>частью 2 статьи 54</w:t>
        </w:r>
      </w:hyperlink>
      <w:r>
        <w:t xml:space="preserve"> Федерального закона,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этому лицу, а также до достижения этим лицом совершеннолетия его законному представителю.</w:t>
      </w:r>
    </w:p>
    <w:p w:rsidR="00825BC0" w:rsidRDefault="00825BC0">
      <w:pPr>
        <w:pStyle w:val="ConsPlusNormal"/>
        <w:jc w:val="both"/>
      </w:pPr>
      <w:r>
        <w:t xml:space="preserve">(п. 12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Минздрава России от 19.11.2020 N 1235н)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13. В случае если при проведении диспансеризации выявлены признаки причинения вреда здоровью несовершеннолетнего, в отношении которых имеются основания полагать, что они возникли в результате противоправных действий, медицинская организация обязана обеспечить информирование об этом органов внутренних дел в соответствии с </w:t>
      </w:r>
      <w:hyperlink r:id="rId20">
        <w:r>
          <w:rPr>
            <w:color w:val="0000FF"/>
          </w:rPr>
          <w:t>Порядком</w:t>
        </w:r>
      </w:hyperlink>
      <w:r>
        <w:t xml:space="preserve">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утвержденным приказом Министерства здравоохранения и социального развития Российской Федерации от 17 мая 2012 г. N 565н (зарегистрирован Министерством юстиции Российской Федерации 25 июля 2012 г., регистрационный N 25004).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14. При проведении диспансеризации учитываются результаты диагностики, медицинских осмотров и диспансерного наблюдения, внесенные в историю развития ребенка и (или) медицинскую карту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 и (или) медицинскую карту ребенка, воспитывающегося в доме ребенка, давность которых не превышает 3 месяцев с даты осмотра и (или) исследования, а у детей, не достигших возраста 2 лет, учитываются данные, давность которых не превышает 1 месяца с даты осмотра и (или) исследования.</w:t>
      </w:r>
    </w:p>
    <w:p w:rsidR="00825BC0" w:rsidRDefault="00825BC0">
      <w:pPr>
        <w:pStyle w:val="ConsPlusNormal"/>
        <w:spacing w:before="280"/>
        <w:ind w:firstLine="540"/>
        <w:jc w:val="both"/>
      </w:pPr>
      <w:bookmarkStart w:id="3" w:name="P72"/>
      <w:bookmarkEnd w:id="3"/>
      <w:r>
        <w:t xml:space="preserve">15. В случае подозрения на наличие у несовершеннолетнего заболевания (состояния), диагностика которого не входит в </w:t>
      </w:r>
      <w:hyperlink w:anchor="P126">
        <w:r>
          <w:rPr>
            <w:color w:val="0000FF"/>
          </w:rPr>
          <w:t>Перечень</w:t>
        </w:r>
      </w:hyperlink>
      <w:r>
        <w:t xml:space="preserve">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проведения.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lastRenderedPageBreak/>
        <w:t xml:space="preserve">16. Диспансеризация является завершенной в случае проведения осмотров врачами-специалистами и выполнения лабораторных, инструментальных и иных исследований, предусмотренных </w:t>
      </w:r>
      <w:hyperlink w:anchor="P126">
        <w:r>
          <w:rPr>
            <w:color w:val="0000FF"/>
          </w:rPr>
          <w:t>Перечнем</w:t>
        </w:r>
      </w:hyperlink>
      <w:r>
        <w:t xml:space="preserve"> исследований, при отсутствии подозрений на наличие у несовершеннолетнего заболевания (состояния) и (или) необходимости получения информации о состоянии здоровья несовершеннолетнего из других медицинских организаций &lt;1&gt; (I этап).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&lt;1&gt; В соответствии с </w:t>
      </w:r>
      <w:hyperlink r:id="rId21">
        <w:r>
          <w:rPr>
            <w:color w:val="0000FF"/>
          </w:rPr>
          <w:t>пунктом 8 части 4 статьи 13</w:t>
        </w:r>
      </w:hyperlink>
      <w:r>
        <w:t xml:space="preserve"> Федерального закона предоставление сведений, составляющих врачебную тайну, без согласия гражданина или его законного представителя допускается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данных.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  <w:r>
        <w:t xml:space="preserve">В случае подозрения на наличие у несовершеннолетнего заболевания (состояния), диагностика которого не входит в </w:t>
      </w:r>
      <w:hyperlink w:anchor="P126">
        <w:r>
          <w:rPr>
            <w:color w:val="0000FF"/>
          </w:rPr>
          <w:t>Перечень</w:t>
        </w:r>
      </w:hyperlink>
      <w:r>
        <w:t xml:space="preserve"> исследований, и (или) необходимости получения информации о состоянии здоровья несовершеннолетнего из других медицинских организаций, диспансеризация является завершенной в случае проведения дополнительных консультаций, исследований, назначенных в соответствии с </w:t>
      </w:r>
      <w:hyperlink w:anchor="P72">
        <w:r>
          <w:rPr>
            <w:color w:val="0000FF"/>
          </w:rPr>
          <w:t>пунктом 15</w:t>
        </w:r>
      </w:hyperlink>
      <w:r>
        <w:t xml:space="preserve"> 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17. Общая продолжительность I этапа диспансеризации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- не более 45 рабочих дней (I и II этапы).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18. Данные о прохождении диспансеризации вносятся в медицинскую документацию несовершеннолетнего (историю развития ребенка, медицинскую карту ребенка для дошкольных образовательных учреждений, общеобразовательных учреждений, образовательных учреждений начального профессионального и среднего профессионального образования, детских домов и школ-интернатов или медицинскую карту ребенка, воспитывающегося в доме ребенка), где отражаются следующие сведения: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1) данные анамнеза: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о перенесенных ранее заболеваниях (состояниях), наличии функциональных расстройств, хронических заболеваний, инвалидности;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lastRenderedPageBreak/>
        <w:t xml:space="preserve"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</w:t>
      </w:r>
      <w:hyperlink r:id="rId22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2) данные, полученные при проведении диспансеризации: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объективные данные и результаты осмотров врачами-специалистами;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результаты лабораторных, инструментальных и иных исследований;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результаты дополнительных консультаций и исследований, не включенных в </w:t>
      </w:r>
      <w:hyperlink w:anchor="P126">
        <w:r>
          <w:rPr>
            <w:color w:val="0000FF"/>
          </w:rPr>
          <w:t>Перечень</w:t>
        </w:r>
      </w:hyperlink>
      <w:r>
        <w:t xml:space="preserve"> исследований и назначенных в ходе проведения диспансеризации;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диагноз заболевания (состояния), выявленного (установленного) при диспансеризации, с указанием кода по </w:t>
      </w:r>
      <w:hyperlink r:id="rId23">
        <w:r>
          <w:rPr>
            <w:color w:val="0000FF"/>
          </w:rPr>
          <w:t>МКБ</w:t>
        </w:r>
      </w:hyperlink>
      <w:r>
        <w:t>, выявлено впервые или нет;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3) оценка физического развития;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4) группа состояния здоровья несовершеннолетнего;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5) рекомендации: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о необходимости установления или продолжения диспансерного наблюдения с указанием диагноза заболевания (состояния), включая код по </w:t>
      </w:r>
      <w:hyperlink r:id="rId24">
        <w:r>
          <w:rPr>
            <w:color w:val="0000FF"/>
          </w:rPr>
          <w:t>МКБ</w:t>
        </w:r>
      </w:hyperlink>
      <w:r>
        <w:t>, вида медицинской организации и специальности (должности) врача;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19. На основании результатов диспансеризации врач, ответственный за проведение диспансеризации, определяет группу состояния здоровья несовершеннолетнего в соответствии с </w:t>
      </w:r>
      <w:hyperlink r:id="rId25">
        <w:r>
          <w:rPr>
            <w:color w:val="0000FF"/>
          </w:rPr>
          <w:t>Правилами</w:t>
        </w:r>
      </w:hyperlink>
      <w:r>
        <w:t xml:space="preserve"> комплексной оценки состояния здоровья несовершеннолетних, утвержденными приказом Министерства здравоохранения Российской Федерации от 21 декабря 2012 г. </w:t>
      </w:r>
      <w:r>
        <w:lastRenderedPageBreak/>
        <w:t>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&lt;1&gt;.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&lt;1&gt; Справочно: зарегистрирован Министерством юстиции Российской Федерации 02.04.2013, регистрационный N 27961.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  <w:r>
        <w:t xml:space="preserve">20. Медицинская организация, указанная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орган исполнительной власти субъекта Российской Федерации в сфере охраны здоровья для решения вопроса об оказании ему медицинской помощи.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Орган исполнительной власти субъекта Российской Федерации в сфере охраны здоровья в приоритетном порядке обеспечивает организацию несовершеннолетнему медицинской помощи всех видов, включая </w:t>
      </w:r>
      <w:hyperlink r:id="rId26">
        <w:r>
          <w:rPr>
            <w:color w:val="0000FF"/>
          </w:rPr>
          <w:t>специализированную</w:t>
        </w:r>
      </w:hyperlink>
      <w:r>
        <w:t>, в том числе высокотехнологичную, медицинскую помощь, медицинскую реабилитацию, санаторно-курортное лечение и диспансерное наблюдение.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21. Медицинская организация на основании результатов диспансеризации, внесенных в историю развития ребенка, оформляет, в том числе в электронном виде, учетную </w:t>
      </w:r>
      <w:hyperlink w:anchor="P174">
        <w:r>
          <w:rPr>
            <w:color w:val="0000FF"/>
          </w:rPr>
          <w:t>форму N 030-Д/с/у-13</w:t>
        </w:r>
      </w:hyperlink>
      <w:r>
        <w:t xml:space="preserve"> "Карта диспансеризации несовершеннолетнего" (далее - карта осмотра), утвержденную настоящим приказом, на каждого несовершеннолетнего, прошедшего диспансеризацию.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22. </w:t>
      </w:r>
      <w:hyperlink w:anchor="P174">
        <w:r>
          <w:rPr>
            <w:color w:val="0000FF"/>
          </w:rPr>
          <w:t>Карта</w:t>
        </w:r>
      </w:hyperlink>
      <w:r>
        <w:t xml:space="preserve"> осмотра оформляется в двух экземплярах, один из которых по завершении диспансеризации выдается врачом, ответственным за проведение диспансеризации, руководителю (уполномоченному должностному лицу) стационарного учреждения, второй экземпляр - хранится в медицинской организации в течение 5 лет.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Медицинская организация на основании </w:t>
      </w:r>
      <w:hyperlink w:anchor="P174">
        <w:r>
          <w:rPr>
            <w:color w:val="0000FF"/>
          </w:rPr>
          <w:t>карт</w:t>
        </w:r>
      </w:hyperlink>
      <w:r>
        <w:t xml:space="preserve"> осмотра осуществляет ведение системы электронного мониторинга диспансеризации, в которую вносятся сведения о прохождении несовершеннолетними диспансеризации ежемесячно, до 30-го числа месяца, следующего за отчетным, а по итогам года - до 20 января года, следующего за отчетным.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23. По итогам проведения диспансеризации медицинская организация не позднее чем через 15 рабочих дней после завершения календарного года </w:t>
      </w:r>
      <w:r>
        <w:lastRenderedPageBreak/>
        <w:t xml:space="preserve">заполняет отчетную </w:t>
      </w:r>
      <w:hyperlink w:anchor="P659">
        <w:r>
          <w:rPr>
            <w:color w:val="0000FF"/>
          </w:rPr>
          <w:t>форму N 030-Д/с/о-13</w:t>
        </w:r>
      </w:hyperlink>
      <w:r>
        <w:t xml:space="preserve"> "Сведения о диспансеризации несовершеннолетних" (далее - отчет), утвержденную настоящим приказом.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24. </w:t>
      </w:r>
      <w:hyperlink w:anchor="P659">
        <w:r>
          <w:rPr>
            <w:color w:val="0000FF"/>
          </w:rPr>
          <w:t>Отчет</w:t>
        </w:r>
      </w:hyperlink>
      <w:r>
        <w:t xml:space="preserve"> составляется в двух экземплярах, утверждается руководителем медицинской организации и заверяется печатью медицинской организации, указанной в </w:t>
      </w:r>
      <w:hyperlink w:anchor="P43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Один экземпляр </w:t>
      </w:r>
      <w:hyperlink w:anchor="P659">
        <w:r>
          <w:rPr>
            <w:color w:val="0000FF"/>
          </w:rPr>
          <w:t>отчета</w:t>
        </w:r>
      </w:hyperlink>
      <w:r>
        <w:t xml:space="preserve"> направляется медицинской организацией в орган исполнительной власти субъекта Российской Федерации в сфере охраны здоровья, второй экземпляр </w:t>
      </w:r>
      <w:hyperlink w:anchor="P659">
        <w:r>
          <w:rPr>
            <w:color w:val="0000FF"/>
          </w:rPr>
          <w:t>отчета</w:t>
        </w:r>
      </w:hyperlink>
      <w:r>
        <w:t xml:space="preserve"> хранится в медицинской организации, проводившей диспансеризацию, в течение 10 лет.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25. Орган исполнительной власти субъекта Российской Федерации в сфере охраны здоровья: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1) обеспечивает ведение мониторинга проведения диспансеризации в электронном виде;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2) обобщает и анализирует результаты диспансеризации в субъекте Российской Федерации;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3) направляет в Министерство здравоохранения Российской Федерации </w:t>
      </w:r>
      <w:hyperlink w:anchor="P659">
        <w:r>
          <w:rPr>
            <w:color w:val="0000FF"/>
          </w:rPr>
          <w:t>отчет</w:t>
        </w:r>
      </w:hyperlink>
      <w:r>
        <w:t xml:space="preserve"> о проведении диспансеризации в субъекте Российской Федерации не позднее 15 февраля года, следующего за отчетным годом.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jc w:val="right"/>
        <w:outlineLvl w:val="1"/>
      </w:pPr>
      <w:r>
        <w:t>Приложение</w:t>
      </w:r>
    </w:p>
    <w:p w:rsidR="00825BC0" w:rsidRDefault="00825BC0">
      <w:pPr>
        <w:pStyle w:val="ConsPlusNormal"/>
        <w:jc w:val="right"/>
      </w:pPr>
      <w:r>
        <w:t>к Порядку проведения</w:t>
      </w:r>
    </w:p>
    <w:p w:rsidR="00825BC0" w:rsidRDefault="00825BC0">
      <w:pPr>
        <w:pStyle w:val="ConsPlusNormal"/>
        <w:jc w:val="right"/>
      </w:pPr>
      <w:r>
        <w:t>диспансеризации пребывающих</w:t>
      </w:r>
    </w:p>
    <w:p w:rsidR="00825BC0" w:rsidRDefault="00825BC0">
      <w:pPr>
        <w:pStyle w:val="ConsPlusNormal"/>
        <w:jc w:val="right"/>
      </w:pPr>
      <w:r>
        <w:t>в стационарных учреждениях детей-сирот</w:t>
      </w:r>
    </w:p>
    <w:p w:rsidR="00825BC0" w:rsidRDefault="00825BC0">
      <w:pPr>
        <w:pStyle w:val="ConsPlusNormal"/>
        <w:jc w:val="right"/>
      </w:pPr>
      <w:r>
        <w:t>и детей, находящихся в трудной</w:t>
      </w:r>
    </w:p>
    <w:p w:rsidR="00825BC0" w:rsidRDefault="00825BC0">
      <w:pPr>
        <w:pStyle w:val="ConsPlusNormal"/>
        <w:jc w:val="right"/>
      </w:pPr>
      <w:r>
        <w:t>жизненной ситуации, утвержденному</w:t>
      </w:r>
    </w:p>
    <w:p w:rsidR="00825BC0" w:rsidRDefault="00825BC0">
      <w:pPr>
        <w:pStyle w:val="ConsPlusNormal"/>
        <w:jc w:val="right"/>
      </w:pPr>
      <w:r>
        <w:t>приказом Министерства здравоохранения</w:t>
      </w:r>
    </w:p>
    <w:p w:rsidR="00825BC0" w:rsidRDefault="00825BC0">
      <w:pPr>
        <w:pStyle w:val="ConsPlusNormal"/>
        <w:jc w:val="right"/>
      </w:pPr>
      <w:r>
        <w:t>Российской Федерации</w:t>
      </w:r>
    </w:p>
    <w:p w:rsidR="00825BC0" w:rsidRDefault="00825BC0">
      <w:pPr>
        <w:pStyle w:val="ConsPlusNormal"/>
        <w:jc w:val="right"/>
      </w:pPr>
      <w:r>
        <w:t>от 15 февраля 2013 г. N 72н</w:t>
      </w:r>
    </w:p>
    <w:p w:rsidR="00825BC0" w:rsidRDefault="00825BC0">
      <w:pPr>
        <w:pStyle w:val="ConsPlusNormal"/>
        <w:jc w:val="right"/>
      </w:pPr>
    </w:p>
    <w:p w:rsidR="00825BC0" w:rsidRDefault="00825BC0">
      <w:pPr>
        <w:pStyle w:val="ConsPlusTitle"/>
        <w:jc w:val="center"/>
      </w:pPr>
      <w:bookmarkStart w:id="4" w:name="P126"/>
      <w:bookmarkEnd w:id="4"/>
      <w:r>
        <w:t>ПЕРЕЧЕНЬ</w:t>
      </w:r>
    </w:p>
    <w:p w:rsidR="00825BC0" w:rsidRDefault="00825BC0">
      <w:pPr>
        <w:pStyle w:val="ConsPlusTitle"/>
        <w:jc w:val="center"/>
      </w:pPr>
      <w:r>
        <w:t>ОСМОТРОВ И ИССЛЕДОВАНИЙ ПРИ ПРОВЕДЕНИИ ДИСПАНСЕРИЗАЦИИ</w:t>
      </w:r>
    </w:p>
    <w:p w:rsidR="00825BC0" w:rsidRDefault="00825BC0">
      <w:pPr>
        <w:pStyle w:val="ConsPlusTitle"/>
        <w:jc w:val="center"/>
      </w:pPr>
      <w:r>
        <w:t>ПРЕБЫВАЮЩИХ В СТАЦИОНАРНЫХ УЧРЕЖДЕНИЯХ ДЕТЕЙ-СИРОТ И ДЕТЕЙ,</w:t>
      </w:r>
    </w:p>
    <w:p w:rsidR="00825BC0" w:rsidRDefault="00825BC0">
      <w:pPr>
        <w:pStyle w:val="ConsPlusTitle"/>
        <w:jc w:val="center"/>
      </w:pPr>
      <w:r>
        <w:t>НАХОДЯЩИХСЯ В ТРУДНОЙ ЖИЗНЕННОЙ СИТУАЦИИ</w:t>
      </w:r>
    </w:p>
    <w:p w:rsidR="00825BC0" w:rsidRDefault="00825BC0">
      <w:pPr>
        <w:pStyle w:val="ConsPlusNormal"/>
        <w:jc w:val="center"/>
      </w:pPr>
    </w:p>
    <w:p w:rsidR="00825BC0" w:rsidRDefault="00825BC0">
      <w:pPr>
        <w:pStyle w:val="ConsPlusNormal"/>
        <w:ind w:firstLine="540"/>
        <w:jc w:val="both"/>
      </w:pPr>
      <w:r>
        <w:lastRenderedPageBreak/>
        <w:t>1. Осмотры врачами: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врач-педиатр,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врач-невролог,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врач-офтальмолог,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врач - детский хирург,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врач-оториноларинголог,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врач-акушер-гинеколог &lt;1&gt;,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врач-травматолог-ортопед,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врач-психиатр детский (до возраста 14 лет),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врач - детский уролог-андролог &lt;1&gt;,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врач-стоматолог детский (с возраста 3 лет),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врач - детский эндокринолог (с возраста 5 лет),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врач-психиатр подростковый (с возраста 14 лет).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&lt;1&gt; Медицинский осмотр врача - детского уролога-андролога проходят мальчики, врача-акушера-гинеколога - девочки.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  <w:r>
        <w:t>2. Клинический анализ крови.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3. Клинический анализ мочи.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4. Исследование уровня глюкозы в крови.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5. Электрокардиография.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6. Флюорография (с возраста 15 лет).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7. Ультразвуковое исследование органов брюшной полости, сердца, щитовидной железы &lt;1&gt;, органов репродуктивной сферы &lt;1&gt; и тазобедренных суставов &lt;2&gt;.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lastRenderedPageBreak/>
        <w:t>&lt;1&gt; Ультразвуковое исследование щитовидной железы и органов репродуктивной сферы проводится детям, начиная 7-летнего возраста.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&lt;2&gt; Ультразвуковое исследование тазобедренных суставов и нейросонография проводится детям первого года жизни в случае отсутствия сведений об их прохождении в истории развития ребенка.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  <w:r>
        <w:t>8. Нейросонография &lt;1&gt;.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>&lt;1&gt; Ультразвуковое исследование тазобедренных суставов и нейросонография проводится детям первого года жизни в случае отсутствия сведений об их прохождении в истории развития ребенка.</w:t>
      </w:r>
    </w:p>
    <w:p w:rsidR="00825BC0" w:rsidRDefault="00825BC0">
      <w:pPr>
        <w:pStyle w:val="ConsPlusNormal"/>
        <w:jc w:val="center"/>
      </w:pPr>
    </w:p>
    <w:p w:rsidR="00825BC0" w:rsidRDefault="00825BC0">
      <w:pPr>
        <w:pStyle w:val="ConsPlusNormal"/>
        <w:jc w:val="center"/>
      </w:pPr>
    </w:p>
    <w:p w:rsidR="00825BC0" w:rsidRDefault="00825BC0">
      <w:pPr>
        <w:pStyle w:val="ConsPlusNormal"/>
        <w:jc w:val="center"/>
      </w:pPr>
    </w:p>
    <w:p w:rsidR="00825BC0" w:rsidRDefault="00825BC0">
      <w:pPr>
        <w:pStyle w:val="ConsPlusNormal"/>
        <w:jc w:val="center"/>
      </w:pPr>
    </w:p>
    <w:p w:rsidR="00825BC0" w:rsidRDefault="00825BC0">
      <w:pPr>
        <w:pStyle w:val="ConsPlusNormal"/>
        <w:jc w:val="center"/>
      </w:pPr>
    </w:p>
    <w:p w:rsidR="00825BC0" w:rsidRDefault="00825BC0">
      <w:pPr>
        <w:pStyle w:val="ConsPlusNormal"/>
        <w:jc w:val="right"/>
        <w:outlineLvl w:val="0"/>
      </w:pPr>
      <w:r>
        <w:t>Приложение N 2</w:t>
      </w:r>
    </w:p>
    <w:p w:rsidR="00825BC0" w:rsidRDefault="00825BC0">
      <w:pPr>
        <w:pStyle w:val="ConsPlusNormal"/>
        <w:jc w:val="right"/>
      </w:pPr>
      <w:r>
        <w:t>к приказу Министерства здравоохранения</w:t>
      </w:r>
    </w:p>
    <w:p w:rsidR="00825BC0" w:rsidRDefault="00825BC0">
      <w:pPr>
        <w:pStyle w:val="ConsPlusNormal"/>
        <w:jc w:val="right"/>
      </w:pPr>
      <w:r>
        <w:t>Российской Федерации</w:t>
      </w:r>
    </w:p>
    <w:p w:rsidR="00825BC0" w:rsidRDefault="00825BC0">
      <w:pPr>
        <w:pStyle w:val="ConsPlusNormal"/>
        <w:jc w:val="right"/>
      </w:pPr>
      <w:r>
        <w:t>от 15 февраля 2013 г. N 72н</w:t>
      </w:r>
    </w:p>
    <w:p w:rsidR="00825BC0" w:rsidRDefault="00825BC0">
      <w:pPr>
        <w:pStyle w:val="ConsPlusNormal"/>
        <w:jc w:val="right"/>
      </w:pPr>
    </w:p>
    <w:p w:rsidR="00825BC0" w:rsidRDefault="00825BC0">
      <w:pPr>
        <w:pStyle w:val="ConsPlusNonformat"/>
        <w:jc w:val="both"/>
      </w:pPr>
      <w:r>
        <w:t xml:space="preserve">                                             Медицинская документация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r>
        <w:t xml:space="preserve">                                           Учетная форма N 030-Д/с/у-13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bookmarkStart w:id="5" w:name="P174"/>
      <w:bookmarkEnd w:id="5"/>
      <w:r>
        <w:t xml:space="preserve">                 Карта диспансеризации несовершеннолетнего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r>
        <w:t xml:space="preserve">    1. Полное         наименование         стационарного         учреждения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__________________________________________________________________________.</w:t>
      </w:r>
    </w:p>
    <w:p w:rsidR="00825BC0" w:rsidRDefault="00825BC0">
      <w:pPr>
        <w:pStyle w:val="ConsPlusNonformat"/>
        <w:jc w:val="both"/>
      </w:pPr>
      <w:r>
        <w:t xml:space="preserve">    1.1. Прежнее наименование (в случае его изменения): 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__________________________________________________________________________.</w:t>
      </w:r>
    </w:p>
    <w:p w:rsidR="00825BC0" w:rsidRDefault="00825BC0">
      <w:pPr>
        <w:pStyle w:val="ConsPlusNonformat"/>
        <w:jc w:val="both"/>
      </w:pPr>
      <w:r>
        <w:t xml:space="preserve">    1.2. Ведомственная принадлежность: органы здравоохранения, образования,</w:t>
      </w:r>
    </w:p>
    <w:p w:rsidR="00825BC0" w:rsidRDefault="00825BC0">
      <w:pPr>
        <w:pStyle w:val="ConsPlusNonformat"/>
        <w:jc w:val="both"/>
      </w:pPr>
      <w:r>
        <w:t>социальной защиты, другое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1.3. Юридический адрес стационарного учреждения: 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__________________________________________________________________________.</w:t>
      </w:r>
    </w:p>
    <w:p w:rsidR="00825BC0" w:rsidRDefault="00825BC0">
      <w:pPr>
        <w:pStyle w:val="ConsPlusNonformat"/>
        <w:jc w:val="both"/>
      </w:pPr>
      <w:r>
        <w:t xml:space="preserve">    2. Фамилия, имя, отчество несовершеннолетнего: 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__________________________________________________________________________.</w:t>
      </w:r>
    </w:p>
    <w:p w:rsidR="00825BC0" w:rsidRDefault="00825BC0">
      <w:pPr>
        <w:pStyle w:val="ConsPlusNonformat"/>
        <w:jc w:val="both"/>
      </w:pPr>
      <w:r>
        <w:t xml:space="preserve">    2.1. Пол: муж./жен. (нужное подчеркнуть)</w:t>
      </w:r>
    </w:p>
    <w:p w:rsidR="00825BC0" w:rsidRDefault="00825BC0">
      <w:pPr>
        <w:pStyle w:val="ConsPlusNonformat"/>
        <w:jc w:val="both"/>
      </w:pPr>
      <w:r>
        <w:t xml:space="preserve">    2.2. Дата рождения: __________________________________________________.</w:t>
      </w:r>
    </w:p>
    <w:p w:rsidR="00825BC0" w:rsidRDefault="00825BC0">
      <w:pPr>
        <w:pStyle w:val="ConsPlusNonformat"/>
        <w:jc w:val="both"/>
      </w:pPr>
      <w:r>
        <w:t xml:space="preserve">    2.3.   Категория   учета  ребенка,  находящегося  в  тяжелой  жизненной</w:t>
      </w:r>
    </w:p>
    <w:p w:rsidR="00825BC0" w:rsidRDefault="00825BC0">
      <w:pPr>
        <w:pStyle w:val="ConsPlusNonformat"/>
        <w:jc w:val="both"/>
      </w:pPr>
      <w:r>
        <w:t>ситуации:  ребенок-сирота;  ребенок,  оставшийся  без  попечения родителей;</w:t>
      </w:r>
    </w:p>
    <w:p w:rsidR="00825BC0" w:rsidRDefault="00825BC0">
      <w:pPr>
        <w:pStyle w:val="ConsPlusNonformat"/>
        <w:jc w:val="both"/>
      </w:pPr>
      <w:r>
        <w:t>ребенок,  находящийся  в  трудной жизненной ситуации, нет категории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2.4.  На  момент  проведения  диспансеризации  находится в стационарном</w:t>
      </w:r>
    </w:p>
    <w:p w:rsidR="00825BC0" w:rsidRDefault="00825BC0">
      <w:pPr>
        <w:pStyle w:val="ConsPlusNonformat"/>
        <w:jc w:val="both"/>
      </w:pPr>
      <w:r>
        <w:t>учреждении,  под опекой, попечительством, передан в приемную семью, передан</w:t>
      </w:r>
    </w:p>
    <w:p w:rsidR="00825BC0" w:rsidRDefault="00825BC0">
      <w:pPr>
        <w:pStyle w:val="ConsPlusNonformat"/>
        <w:jc w:val="both"/>
      </w:pPr>
      <w:r>
        <w:t>в патронатную семью, усыновлен (удочерена), другое (нужное подчеркнуть).</w:t>
      </w:r>
    </w:p>
    <w:p w:rsidR="00825BC0" w:rsidRDefault="00825BC0">
      <w:pPr>
        <w:pStyle w:val="ConsPlusNonformat"/>
        <w:jc w:val="both"/>
      </w:pPr>
      <w:r>
        <w:t xml:space="preserve">    3. Полис обязательного медицинского страхования:</w:t>
      </w:r>
    </w:p>
    <w:p w:rsidR="00825BC0" w:rsidRDefault="00825BC0">
      <w:pPr>
        <w:pStyle w:val="ConsPlusNonformat"/>
        <w:jc w:val="both"/>
      </w:pPr>
      <w:r>
        <w:t xml:space="preserve">    серия ____________ N __________________.</w:t>
      </w:r>
    </w:p>
    <w:p w:rsidR="00825BC0" w:rsidRDefault="00825BC0">
      <w:pPr>
        <w:pStyle w:val="ConsPlusNonformat"/>
        <w:jc w:val="both"/>
      </w:pPr>
      <w:r>
        <w:t xml:space="preserve">    Страховая медицинская организация: ___________________________________.</w:t>
      </w:r>
    </w:p>
    <w:p w:rsidR="00825BC0" w:rsidRDefault="00825BC0">
      <w:pPr>
        <w:pStyle w:val="ConsPlusNonformat"/>
        <w:jc w:val="both"/>
      </w:pPr>
      <w:r>
        <w:t xml:space="preserve">    Страховой номер индивидуального лицевого счета _______________________.</w:t>
      </w:r>
    </w:p>
    <w:p w:rsidR="00825BC0" w:rsidRDefault="00825BC0">
      <w:pPr>
        <w:pStyle w:val="ConsPlusNonformat"/>
        <w:jc w:val="both"/>
      </w:pPr>
      <w:r>
        <w:t xml:space="preserve">    4. Дата поступления в стационарное учреждение: _______________________.</w:t>
      </w:r>
    </w:p>
    <w:p w:rsidR="00825BC0" w:rsidRDefault="00825BC0">
      <w:pPr>
        <w:pStyle w:val="ConsPlusNonformat"/>
        <w:jc w:val="both"/>
      </w:pPr>
      <w:r>
        <w:lastRenderedPageBreak/>
        <w:t xml:space="preserve">    5.  Причина выбытия из стационарного учреждения: опека, попечительство,</w:t>
      </w:r>
    </w:p>
    <w:p w:rsidR="00825BC0" w:rsidRDefault="00825BC0">
      <w:pPr>
        <w:pStyle w:val="ConsPlusNonformat"/>
        <w:jc w:val="both"/>
      </w:pPr>
      <w:r>
        <w:t>усыновление  (удочерение),  передан в приемную семью, передан в патронатную</w:t>
      </w:r>
    </w:p>
    <w:p w:rsidR="00825BC0" w:rsidRDefault="00825BC0">
      <w:pPr>
        <w:pStyle w:val="ConsPlusNonformat"/>
        <w:jc w:val="both"/>
      </w:pPr>
      <w:r>
        <w:t>семью,  выбыл  в другое стационарное учреждение, выбыл по возрасту, смерть,</w:t>
      </w:r>
    </w:p>
    <w:p w:rsidR="00825BC0" w:rsidRDefault="00825BC0">
      <w:pPr>
        <w:pStyle w:val="ConsPlusNonformat"/>
        <w:jc w:val="both"/>
      </w:pPr>
      <w:r>
        <w:t>другое (нужное подчеркнуть).</w:t>
      </w:r>
    </w:p>
    <w:p w:rsidR="00825BC0" w:rsidRDefault="00825BC0">
      <w:pPr>
        <w:pStyle w:val="ConsPlusNonformat"/>
        <w:jc w:val="both"/>
      </w:pPr>
      <w:r>
        <w:t xml:space="preserve">    5.1. Дата выбытия: ___________________________________________________.</w:t>
      </w:r>
    </w:p>
    <w:p w:rsidR="00825BC0" w:rsidRDefault="00825BC0">
      <w:pPr>
        <w:pStyle w:val="ConsPlusNonformat"/>
        <w:jc w:val="both"/>
      </w:pPr>
      <w:r>
        <w:t xml:space="preserve">    6. Отсутствует      на      момент      проведения     диспансеризации:</w:t>
      </w:r>
    </w:p>
    <w:p w:rsidR="00825BC0" w:rsidRDefault="00825BC0">
      <w:pPr>
        <w:pStyle w:val="ConsPlusNonformat"/>
        <w:jc w:val="both"/>
      </w:pPr>
      <w:r>
        <w:t xml:space="preserve"> ________________________________________________(указать причину).</w:t>
      </w:r>
    </w:p>
    <w:p w:rsidR="00825BC0" w:rsidRDefault="00825BC0">
      <w:pPr>
        <w:pStyle w:val="ConsPlusNonformat"/>
        <w:jc w:val="both"/>
      </w:pPr>
      <w:r>
        <w:t xml:space="preserve">    7. Адрес места жительства: 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__________________________________________________________________________.</w:t>
      </w:r>
    </w:p>
    <w:p w:rsidR="00825BC0" w:rsidRDefault="00825BC0">
      <w:pPr>
        <w:pStyle w:val="ConsPlusNonformat"/>
        <w:jc w:val="both"/>
      </w:pPr>
      <w:r>
        <w:t xml:space="preserve">    8.    Полное    наименование    медицинской    организации,   выбранной</w:t>
      </w:r>
    </w:p>
    <w:p w:rsidR="00825BC0" w:rsidRDefault="00825BC0">
      <w:pPr>
        <w:pStyle w:val="ConsPlusNonformat"/>
        <w:jc w:val="both"/>
      </w:pPr>
      <w:r>
        <w:t>несовершеннолетним  (его  родителем  или  иным законным представителем) для</w:t>
      </w:r>
    </w:p>
    <w:p w:rsidR="00825BC0" w:rsidRDefault="00825BC0">
      <w:pPr>
        <w:pStyle w:val="ConsPlusNonformat"/>
        <w:jc w:val="both"/>
      </w:pPr>
      <w:r>
        <w:t>получения первичной медико-санитарной помощи: 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__________________________________________________________________________.</w:t>
      </w:r>
    </w:p>
    <w:p w:rsidR="00825BC0" w:rsidRDefault="00825BC0">
      <w:pPr>
        <w:pStyle w:val="ConsPlusNonformat"/>
        <w:jc w:val="both"/>
      </w:pPr>
      <w:r>
        <w:t xml:space="preserve">    9.     Юридический    адрес    медицинской    организации,    выбранной</w:t>
      </w:r>
    </w:p>
    <w:p w:rsidR="00825BC0" w:rsidRDefault="00825BC0">
      <w:pPr>
        <w:pStyle w:val="ConsPlusNonformat"/>
        <w:jc w:val="both"/>
      </w:pPr>
      <w:r>
        <w:t>несовершеннолетним  (его  родителем  или  иным законным представителем) для</w:t>
      </w:r>
    </w:p>
    <w:p w:rsidR="00825BC0" w:rsidRDefault="00825BC0">
      <w:pPr>
        <w:pStyle w:val="ConsPlusNonformat"/>
        <w:jc w:val="both"/>
      </w:pPr>
      <w:r>
        <w:t>получения первичной медико-санитарной помощи: ____________________________.</w:t>
      </w:r>
    </w:p>
    <w:p w:rsidR="00825BC0" w:rsidRDefault="00825BC0">
      <w:pPr>
        <w:pStyle w:val="ConsPlusNonformat"/>
        <w:jc w:val="both"/>
      </w:pPr>
      <w:r>
        <w:t xml:space="preserve">    10. Дата начала диспансеризации: _____________________________________.</w:t>
      </w:r>
    </w:p>
    <w:p w:rsidR="00825BC0" w:rsidRDefault="00825BC0">
      <w:pPr>
        <w:pStyle w:val="ConsPlusNonformat"/>
        <w:jc w:val="both"/>
      </w:pPr>
      <w:r>
        <w:t xml:space="preserve">    11.  Полное  наименование  и юридический адрес медицинской организации,</w:t>
      </w:r>
    </w:p>
    <w:p w:rsidR="00825BC0" w:rsidRDefault="00825BC0">
      <w:pPr>
        <w:pStyle w:val="ConsPlusNonformat"/>
        <w:jc w:val="both"/>
      </w:pPr>
      <w:r>
        <w:t>проводившей диспансеризацию: 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__________________________________________________________________________.</w:t>
      </w:r>
    </w:p>
    <w:p w:rsidR="00825BC0" w:rsidRDefault="00825BC0">
      <w:pPr>
        <w:pStyle w:val="ConsPlusNonformat"/>
        <w:jc w:val="both"/>
      </w:pPr>
      <w:r>
        <w:t xml:space="preserve">    12.   Оценка   физического   развития   с  учетом  возраста  на  момент</w:t>
      </w:r>
    </w:p>
    <w:p w:rsidR="00825BC0" w:rsidRDefault="00825BC0">
      <w:pPr>
        <w:pStyle w:val="ConsPlusNonformat"/>
        <w:jc w:val="both"/>
      </w:pPr>
      <w:r>
        <w:t>диспансеризации: _______ (число дней) ________ (месяцев) ________ лет.</w:t>
      </w:r>
    </w:p>
    <w:p w:rsidR="00825BC0" w:rsidRDefault="00825BC0">
      <w:pPr>
        <w:pStyle w:val="ConsPlusNonformat"/>
        <w:jc w:val="both"/>
      </w:pPr>
      <w:r>
        <w:t xml:space="preserve">    12.1. Для детей в возрасте 0 - 4 лет: масса (кг) ___________; рост (см)</w:t>
      </w:r>
    </w:p>
    <w:p w:rsidR="00825BC0" w:rsidRDefault="00825BC0">
      <w:pPr>
        <w:pStyle w:val="ConsPlusNonformat"/>
        <w:jc w:val="both"/>
      </w:pPr>
      <w:r>
        <w:t>____________; окружность головы (см) _________________; физическое развитие</w:t>
      </w:r>
    </w:p>
    <w:p w:rsidR="00825BC0" w:rsidRDefault="00825BC0">
      <w:pPr>
        <w:pStyle w:val="ConsPlusNonformat"/>
        <w:jc w:val="both"/>
      </w:pPr>
      <w:r>
        <w:t>нормальное,  с отклонениями (дефицит массы тела, избыток массы тела, низкий</w:t>
      </w:r>
    </w:p>
    <w:p w:rsidR="00825BC0" w:rsidRDefault="00825BC0">
      <w:pPr>
        <w:pStyle w:val="ConsPlusNonformat"/>
        <w:jc w:val="both"/>
      </w:pPr>
      <w:r>
        <w:t>рост, высокий рост - нужное подчеркнуть).</w:t>
      </w:r>
    </w:p>
    <w:p w:rsidR="00825BC0" w:rsidRDefault="00825BC0">
      <w:pPr>
        <w:pStyle w:val="ConsPlusNonformat"/>
        <w:jc w:val="both"/>
      </w:pPr>
      <w:r>
        <w:t xml:space="preserve">    12.2. Для детей в возрасте 5 - 17 лет включительно: масса (кг) _______;</w:t>
      </w:r>
    </w:p>
    <w:p w:rsidR="00825BC0" w:rsidRDefault="00825BC0">
      <w:pPr>
        <w:pStyle w:val="ConsPlusNonformat"/>
        <w:jc w:val="both"/>
      </w:pPr>
      <w:r>
        <w:t>рост (см) ___________;  нормальное,  с  отклонениями  (дефицит  массы тела,</w:t>
      </w:r>
    </w:p>
    <w:p w:rsidR="00825BC0" w:rsidRDefault="00825BC0">
      <w:pPr>
        <w:pStyle w:val="ConsPlusNonformat"/>
        <w:jc w:val="both"/>
      </w:pPr>
      <w:r>
        <w:t>избыток массы тела, низкий рост, высокий рост - нужное подчеркнуть).</w:t>
      </w:r>
    </w:p>
    <w:p w:rsidR="00825BC0" w:rsidRDefault="00825BC0">
      <w:pPr>
        <w:pStyle w:val="ConsPlusNonformat"/>
        <w:jc w:val="both"/>
      </w:pPr>
      <w:r>
        <w:t xml:space="preserve">    13. Оценка психического развития (состояния):</w:t>
      </w:r>
    </w:p>
    <w:p w:rsidR="00825BC0" w:rsidRDefault="00825BC0">
      <w:pPr>
        <w:pStyle w:val="ConsPlusNonformat"/>
        <w:jc w:val="both"/>
      </w:pPr>
      <w:r>
        <w:t xml:space="preserve">    13.1. Для детей в возрасте 0 - 4 лет:</w:t>
      </w:r>
    </w:p>
    <w:p w:rsidR="00825BC0" w:rsidRDefault="00825BC0">
      <w:pPr>
        <w:pStyle w:val="ConsPlusNonformat"/>
        <w:jc w:val="both"/>
      </w:pPr>
      <w:r>
        <w:t xml:space="preserve">    познавательная функция (возраст развития) ____________;</w:t>
      </w:r>
    </w:p>
    <w:p w:rsidR="00825BC0" w:rsidRDefault="00825BC0">
      <w:pPr>
        <w:pStyle w:val="ConsPlusNonformat"/>
        <w:jc w:val="both"/>
      </w:pPr>
      <w:r>
        <w:t xml:space="preserve">    моторная функция (возраст развития) __________;</w:t>
      </w:r>
    </w:p>
    <w:p w:rsidR="00825BC0" w:rsidRDefault="00825BC0">
      <w:pPr>
        <w:pStyle w:val="ConsPlusNonformat"/>
        <w:jc w:val="both"/>
      </w:pPr>
      <w:r>
        <w:t xml:space="preserve">    эмоциональная     и  социальная  (контакт с окружающим  миром)  функции</w:t>
      </w:r>
    </w:p>
    <w:p w:rsidR="00825BC0" w:rsidRDefault="00825BC0">
      <w:pPr>
        <w:pStyle w:val="ConsPlusNonformat"/>
        <w:jc w:val="both"/>
      </w:pPr>
      <w:r>
        <w:t>(возраст развития) _______________;</w:t>
      </w:r>
    </w:p>
    <w:p w:rsidR="00825BC0" w:rsidRDefault="00825BC0">
      <w:pPr>
        <w:pStyle w:val="ConsPlusNonformat"/>
        <w:jc w:val="both"/>
      </w:pPr>
      <w:r>
        <w:t xml:space="preserve">    предречевое и речевое развитие (возраст развития) ____________.</w:t>
      </w:r>
    </w:p>
    <w:p w:rsidR="00825BC0" w:rsidRDefault="00825BC0">
      <w:pPr>
        <w:pStyle w:val="ConsPlusNonformat"/>
        <w:jc w:val="both"/>
      </w:pPr>
      <w:r>
        <w:t xml:space="preserve">    13.2. Для детей в возрасте 5 - 17 лет:</w:t>
      </w:r>
    </w:p>
    <w:p w:rsidR="00825BC0" w:rsidRDefault="00825BC0">
      <w:pPr>
        <w:pStyle w:val="ConsPlusNonformat"/>
        <w:jc w:val="both"/>
      </w:pPr>
      <w:r>
        <w:t xml:space="preserve">    13.2.1. Психомоторная сфера: (норма, отклонение)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13.2.2. Интеллект: (норма, отклонение)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13.2.3.  Эмоционально-вегетативная  сфера:  (норма, отклонение)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14. Оценка полового развития (с 10 лет):</w:t>
      </w:r>
    </w:p>
    <w:p w:rsidR="00825BC0" w:rsidRDefault="00825BC0">
      <w:pPr>
        <w:pStyle w:val="ConsPlusNonformat"/>
        <w:jc w:val="both"/>
      </w:pPr>
      <w:r>
        <w:t xml:space="preserve">    14.1. Половая формула мальчика: P ____ Ax ____ Fa ____.</w:t>
      </w:r>
    </w:p>
    <w:p w:rsidR="00825BC0" w:rsidRDefault="00825BC0">
      <w:pPr>
        <w:pStyle w:val="ConsPlusNonformat"/>
        <w:jc w:val="both"/>
      </w:pPr>
      <w:r>
        <w:t xml:space="preserve">    14.2. Половая формула девочки:  P ____ Ax ____ Ma ____ Me ____;</w:t>
      </w:r>
    </w:p>
    <w:p w:rsidR="00825BC0" w:rsidRDefault="00825BC0">
      <w:pPr>
        <w:pStyle w:val="ConsPlusNonformat"/>
        <w:jc w:val="both"/>
      </w:pPr>
      <w:r>
        <w:t xml:space="preserve">    характеристика менструальной функции: menarhe (лет, месяцев) ________;</w:t>
      </w:r>
    </w:p>
    <w:p w:rsidR="00825BC0" w:rsidRDefault="00825BC0">
      <w:pPr>
        <w:pStyle w:val="ConsPlusNonformat"/>
        <w:jc w:val="both"/>
      </w:pPr>
      <w:r>
        <w:t>menses  (характеристика):  регулярные,  нерегулярные,  обильные, умеренные,</w:t>
      </w:r>
    </w:p>
    <w:p w:rsidR="00825BC0" w:rsidRDefault="00825BC0">
      <w:pPr>
        <w:pStyle w:val="ConsPlusNonformat"/>
        <w:jc w:val="both"/>
      </w:pPr>
      <w:r>
        <w:t>скудные, болезненные и безболезненные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 Состояние здоровья до проведения диспансеризации:</w:t>
      </w:r>
    </w:p>
    <w:p w:rsidR="00825BC0" w:rsidRDefault="00825BC0">
      <w:pPr>
        <w:pStyle w:val="ConsPlusNonformat"/>
        <w:jc w:val="both"/>
      </w:pPr>
      <w:r>
        <w:t xml:space="preserve">    15.1. Практически здоров ____________________________ (код по </w:t>
      </w:r>
      <w:hyperlink r:id="rId27">
        <w:r>
          <w:rPr>
            <w:color w:val="0000FF"/>
          </w:rPr>
          <w:t>МКБ</w:t>
        </w:r>
      </w:hyperlink>
      <w:r>
        <w:t xml:space="preserve"> </w:t>
      </w:r>
      <w:hyperlink w:anchor="P642">
        <w:r>
          <w:rPr>
            <w:color w:val="0000FF"/>
          </w:rPr>
          <w:t>&lt;1&gt;</w:t>
        </w:r>
      </w:hyperlink>
      <w:r>
        <w:t>).</w:t>
      </w:r>
    </w:p>
    <w:p w:rsidR="00825BC0" w:rsidRDefault="00825BC0">
      <w:pPr>
        <w:pStyle w:val="ConsPlusNonformat"/>
        <w:jc w:val="both"/>
      </w:pPr>
      <w:r>
        <w:t xml:space="preserve">    15.2. Диагноз ___________________________________________ (код по </w:t>
      </w:r>
      <w:hyperlink r:id="rId28">
        <w:r>
          <w:rPr>
            <w:color w:val="0000FF"/>
          </w:rPr>
          <w:t>МКБ</w:t>
        </w:r>
      </w:hyperlink>
      <w:r>
        <w:t>).</w:t>
      </w:r>
    </w:p>
    <w:p w:rsidR="00825BC0" w:rsidRDefault="00825BC0">
      <w:pPr>
        <w:pStyle w:val="ConsPlusNonformat"/>
        <w:jc w:val="both"/>
      </w:pPr>
      <w:r>
        <w:t xml:space="preserve">    15.2.1.   Диспансерное   наблюдение:   установлено  ранее,  установлено</w:t>
      </w:r>
    </w:p>
    <w:p w:rsidR="00825BC0" w:rsidRDefault="00825BC0">
      <w:pPr>
        <w:pStyle w:val="ConsPlusNonformat"/>
        <w:jc w:val="both"/>
      </w:pPr>
      <w:r>
        <w:t>впервые, не установлено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15.2.2.  Лечение  было  назначено:  да,  нет (нужное подчеркнуть); если</w:t>
      </w:r>
    </w:p>
    <w:p w:rsidR="00825BC0" w:rsidRDefault="00825BC0">
      <w:pPr>
        <w:pStyle w:val="ConsPlusNonformat"/>
        <w:jc w:val="both"/>
      </w:pPr>
      <w:r>
        <w:t>"да":   в   амбулаторных   условиях,  в  условиях  дневного  стационара,  в</w:t>
      </w:r>
    </w:p>
    <w:p w:rsidR="00825BC0" w:rsidRDefault="00825BC0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825BC0" w:rsidRDefault="00825BC0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825BC0" w:rsidRDefault="00825BC0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825BC0" w:rsidRDefault="00825BC0">
      <w:pPr>
        <w:pStyle w:val="ConsPlusNonformat"/>
        <w:jc w:val="both"/>
      </w:pPr>
      <w:r>
        <w:t>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15.2.3.  Лечение  было  выполнено:  в амбулаторных условиях,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lastRenderedPageBreak/>
        <w:t xml:space="preserve">    15.2.4.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были  назначены:  да,  нет  (нужное подчеркнуть); если "да": в амбулаторных</w:t>
      </w:r>
    </w:p>
    <w:p w:rsidR="00825BC0" w:rsidRDefault="00825BC0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825BC0" w:rsidRDefault="00825BC0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825BC0" w:rsidRDefault="00825BC0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825BC0" w:rsidRDefault="00825BC0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825BC0" w:rsidRDefault="00825BC0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15.2.5.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были  выполнены: в амбулаторных условиях, в условиях дневного стационара, в</w:t>
      </w:r>
    </w:p>
    <w:p w:rsidR="00825BC0" w:rsidRDefault="00825BC0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825BC0" w:rsidRDefault="00825BC0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825BC0" w:rsidRDefault="00825BC0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825BC0" w:rsidRDefault="00825BC0">
      <w:pPr>
        <w:pStyle w:val="ConsPlusNonformat"/>
        <w:jc w:val="both"/>
      </w:pPr>
      <w:r>
        <w:t>медицинских    организациях,   санаторно-курортных   организациях 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15.2.6.  Высокотехнологичная медицинская помощь была рекомендована: да,</w:t>
      </w:r>
    </w:p>
    <w:p w:rsidR="00825BC0" w:rsidRDefault="00825BC0">
      <w:pPr>
        <w:pStyle w:val="ConsPlusNonformat"/>
        <w:jc w:val="both"/>
      </w:pPr>
      <w:r>
        <w:t>нет   (нужное   подчеркнуть);   если  "да":  оказана,  не  оказана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15.3. Диагноз ___________________________________________ (код по </w:t>
      </w:r>
      <w:hyperlink r:id="rId29">
        <w:r>
          <w:rPr>
            <w:color w:val="0000FF"/>
          </w:rPr>
          <w:t>МКБ</w:t>
        </w:r>
      </w:hyperlink>
      <w:r>
        <w:t>).</w:t>
      </w:r>
    </w:p>
    <w:p w:rsidR="00825BC0" w:rsidRDefault="00825BC0">
      <w:pPr>
        <w:pStyle w:val="ConsPlusNonformat"/>
        <w:jc w:val="both"/>
      </w:pPr>
      <w:r>
        <w:t xml:space="preserve">    15.3.1.   Диспансерное   наблюдение:   установлено  ранее,  установлено</w:t>
      </w:r>
    </w:p>
    <w:p w:rsidR="00825BC0" w:rsidRDefault="00825BC0">
      <w:pPr>
        <w:pStyle w:val="ConsPlusNonformat"/>
        <w:jc w:val="both"/>
      </w:pPr>
      <w:r>
        <w:t>впервые, не установлено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15.3.2.  Лечение  было  назначено:  да,  нет (нужное подчеркнуть); если</w:t>
      </w:r>
    </w:p>
    <w:p w:rsidR="00825BC0" w:rsidRDefault="00825BC0">
      <w:pPr>
        <w:pStyle w:val="ConsPlusNonformat"/>
        <w:jc w:val="both"/>
      </w:pPr>
      <w:r>
        <w:t>"да":   в   амбулаторных   условиях,  в  условиях  дневного  стационара,  в</w:t>
      </w:r>
    </w:p>
    <w:p w:rsidR="00825BC0" w:rsidRDefault="00825BC0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825BC0" w:rsidRDefault="00825BC0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825BC0" w:rsidRDefault="00825BC0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825BC0" w:rsidRDefault="00825BC0">
      <w:pPr>
        <w:pStyle w:val="ConsPlusNonformat"/>
        <w:jc w:val="both"/>
      </w:pPr>
      <w:r>
        <w:t>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15.3.3.  Лечение  было  выполнено:  в амбулаторных условиях,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15.3.4.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были  назначены:  да,  нет  (нужное подчеркнуть); если "да": в амбулаторных</w:t>
      </w:r>
    </w:p>
    <w:p w:rsidR="00825BC0" w:rsidRDefault="00825BC0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825BC0" w:rsidRDefault="00825BC0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825BC0" w:rsidRDefault="00825BC0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825BC0" w:rsidRDefault="00825BC0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825BC0" w:rsidRDefault="00825BC0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15.3.5.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были  выполнены: в амбулаторных условиях, в условиях дневного стационара, в</w:t>
      </w:r>
    </w:p>
    <w:p w:rsidR="00825BC0" w:rsidRDefault="00825BC0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825BC0" w:rsidRDefault="00825BC0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825BC0" w:rsidRDefault="00825BC0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825BC0" w:rsidRDefault="00825BC0">
      <w:pPr>
        <w:pStyle w:val="ConsPlusNonformat"/>
        <w:jc w:val="both"/>
      </w:pPr>
      <w:r>
        <w:t>медицинских    организациях,   санаторно-курортных   организациях 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15.3.6.  Высокотехнологичная медицинская помощь была рекомендована: да,</w:t>
      </w:r>
    </w:p>
    <w:p w:rsidR="00825BC0" w:rsidRDefault="00825BC0">
      <w:pPr>
        <w:pStyle w:val="ConsPlusNonformat"/>
        <w:jc w:val="both"/>
      </w:pPr>
      <w:r>
        <w:t>нет   (нужное   подчеркнуть);   если  "да":  оказана,  не  оказана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15.4. Диагноз ___________________________________________ (код по </w:t>
      </w:r>
      <w:hyperlink r:id="rId30">
        <w:r>
          <w:rPr>
            <w:color w:val="0000FF"/>
          </w:rPr>
          <w:t>МКБ</w:t>
        </w:r>
      </w:hyperlink>
      <w:r>
        <w:t>).</w:t>
      </w:r>
    </w:p>
    <w:p w:rsidR="00825BC0" w:rsidRDefault="00825BC0">
      <w:pPr>
        <w:pStyle w:val="ConsPlusNonformat"/>
        <w:jc w:val="both"/>
      </w:pPr>
      <w:r>
        <w:t xml:space="preserve">    15.4.1.   Диспансерное   наблюдение:   установлено  ранее,  установлено</w:t>
      </w:r>
    </w:p>
    <w:p w:rsidR="00825BC0" w:rsidRDefault="00825BC0">
      <w:pPr>
        <w:pStyle w:val="ConsPlusNonformat"/>
        <w:jc w:val="both"/>
      </w:pPr>
      <w:r>
        <w:t>впервые, не установлено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15.4.2.  Лечение  было  назначено:  да,  нет (нужное подчеркнуть); если</w:t>
      </w:r>
    </w:p>
    <w:p w:rsidR="00825BC0" w:rsidRDefault="00825BC0">
      <w:pPr>
        <w:pStyle w:val="ConsPlusNonformat"/>
        <w:jc w:val="both"/>
      </w:pPr>
      <w:r>
        <w:t>"да":   в   амбулаторных   условиях,  в  условиях  дневного  стационара,  в</w:t>
      </w:r>
    </w:p>
    <w:p w:rsidR="00825BC0" w:rsidRDefault="00825BC0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825BC0" w:rsidRDefault="00825BC0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825BC0" w:rsidRDefault="00825BC0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825BC0" w:rsidRDefault="00825BC0">
      <w:pPr>
        <w:pStyle w:val="ConsPlusNonformat"/>
        <w:jc w:val="both"/>
      </w:pPr>
      <w:r>
        <w:t>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15.4.3.  Лечение  было  выполнено:  в амбулаторных условиях,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15.4.4.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были  назначены:  да,  нет  (нужное подчеркнуть); если "да": в амбулаторных</w:t>
      </w:r>
    </w:p>
    <w:p w:rsidR="00825BC0" w:rsidRDefault="00825BC0">
      <w:pPr>
        <w:pStyle w:val="ConsPlusNonformat"/>
        <w:jc w:val="both"/>
      </w:pPr>
      <w:r>
        <w:lastRenderedPageBreak/>
        <w:t>условиях,    в   условиях     дневного    стационара,   в      стационарных</w:t>
      </w:r>
    </w:p>
    <w:p w:rsidR="00825BC0" w:rsidRDefault="00825BC0">
      <w:pPr>
        <w:pStyle w:val="ConsPlusNonformat"/>
        <w:jc w:val="both"/>
      </w:pPr>
      <w:r>
        <w:t>условиях    (нужное    подчеркнуть);    в      муниципальных    медицинских</w:t>
      </w:r>
    </w:p>
    <w:p w:rsidR="00825BC0" w:rsidRDefault="00825BC0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825BC0" w:rsidRDefault="00825BC0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825BC0" w:rsidRDefault="00825BC0">
      <w:pPr>
        <w:pStyle w:val="ConsPlusNonformat"/>
        <w:jc w:val="both"/>
      </w:pPr>
      <w:r>
        <w:t>медицинских    организациях,   санаторно-курортных   организациях 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15.4.5.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были  выполнены: в амбулаторных условиях, в условиях дневного стационара, в</w:t>
      </w:r>
    </w:p>
    <w:p w:rsidR="00825BC0" w:rsidRDefault="00825BC0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825BC0" w:rsidRDefault="00825BC0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825BC0" w:rsidRDefault="00825BC0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825BC0" w:rsidRDefault="00825BC0">
      <w:pPr>
        <w:pStyle w:val="ConsPlusNonformat"/>
        <w:jc w:val="both"/>
      </w:pPr>
      <w:r>
        <w:t>медицинских   организациях,    санаторно-курортных   организациях 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15.4.6.  Высокотехнологичная медицинская помощь была рекомендована: да,</w:t>
      </w:r>
    </w:p>
    <w:p w:rsidR="00825BC0" w:rsidRDefault="00825BC0">
      <w:pPr>
        <w:pStyle w:val="ConsPlusNonformat"/>
        <w:jc w:val="both"/>
      </w:pPr>
      <w:r>
        <w:t>нет   (нужное   подчеркнуть);   если  "да":  оказана,  не  оказана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15.5. Диагноз ___________________________________________ (код по </w:t>
      </w:r>
      <w:hyperlink r:id="rId31">
        <w:r>
          <w:rPr>
            <w:color w:val="0000FF"/>
          </w:rPr>
          <w:t>МКБ</w:t>
        </w:r>
      </w:hyperlink>
      <w:r>
        <w:t>).</w:t>
      </w:r>
    </w:p>
    <w:p w:rsidR="00825BC0" w:rsidRDefault="00825BC0">
      <w:pPr>
        <w:pStyle w:val="ConsPlusNonformat"/>
        <w:jc w:val="both"/>
      </w:pPr>
      <w:r>
        <w:t xml:space="preserve">    15.5.1.   Диспансерное   наблюдение:   установлено  ранее,  установлено</w:t>
      </w:r>
    </w:p>
    <w:p w:rsidR="00825BC0" w:rsidRDefault="00825BC0">
      <w:pPr>
        <w:pStyle w:val="ConsPlusNonformat"/>
        <w:jc w:val="both"/>
      </w:pPr>
      <w:r>
        <w:t>впервые, не установлено (нужное подчеркнуть);</w:t>
      </w:r>
    </w:p>
    <w:p w:rsidR="00825BC0" w:rsidRDefault="00825BC0">
      <w:pPr>
        <w:pStyle w:val="ConsPlusNonformat"/>
        <w:jc w:val="both"/>
      </w:pPr>
      <w:r>
        <w:t xml:space="preserve">    15.5.2.  Лечение  было  назначено:  да,  нет (нужное подчеркнуть); если</w:t>
      </w:r>
    </w:p>
    <w:p w:rsidR="00825BC0" w:rsidRDefault="00825BC0">
      <w:pPr>
        <w:pStyle w:val="ConsPlusNonformat"/>
        <w:jc w:val="both"/>
      </w:pPr>
      <w:r>
        <w:t>"да":   в   амбулаторных   условиях,  в  условиях  дневного  стационара,  в</w:t>
      </w:r>
    </w:p>
    <w:p w:rsidR="00825BC0" w:rsidRDefault="00825BC0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825BC0" w:rsidRDefault="00825BC0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825BC0" w:rsidRDefault="00825BC0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825BC0" w:rsidRDefault="00825BC0">
      <w:pPr>
        <w:pStyle w:val="ConsPlusNonformat"/>
        <w:jc w:val="both"/>
      </w:pPr>
      <w:r>
        <w:t>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15.5.3.  Лечение  было  выполнено:  в амбулаторных условиях,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15.5.4.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были  назначены:  да,  нет  (нужное подчеркнуть); если "да": в амбулаторных</w:t>
      </w:r>
    </w:p>
    <w:p w:rsidR="00825BC0" w:rsidRDefault="00825BC0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825BC0" w:rsidRDefault="00825BC0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825BC0" w:rsidRDefault="00825BC0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825BC0" w:rsidRDefault="00825BC0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825BC0" w:rsidRDefault="00825BC0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15.5.5.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были  выполнены: в амбулаторных условиях, в условиях дневного стационара, в</w:t>
      </w:r>
    </w:p>
    <w:p w:rsidR="00825BC0" w:rsidRDefault="00825BC0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825BC0" w:rsidRDefault="00825BC0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825BC0" w:rsidRDefault="00825BC0">
      <w:pPr>
        <w:pStyle w:val="ConsPlusNonformat"/>
        <w:jc w:val="both"/>
      </w:pPr>
      <w:r>
        <w:t>Российской Федерации, в федеральных  медицинских    организациях,   частных</w:t>
      </w:r>
    </w:p>
    <w:p w:rsidR="00825BC0" w:rsidRDefault="00825BC0">
      <w:pPr>
        <w:pStyle w:val="ConsPlusNonformat"/>
        <w:jc w:val="both"/>
      </w:pPr>
      <w:r>
        <w:t>медицинских  организациях,   санаторно-курортных     организациях 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15.5.6.  Высокотехнологичная медицинская помощь была рекомендована: да,</w:t>
      </w:r>
    </w:p>
    <w:p w:rsidR="00825BC0" w:rsidRDefault="00825BC0">
      <w:pPr>
        <w:pStyle w:val="ConsPlusNonformat"/>
        <w:jc w:val="both"/>
      </w:pPr>
      <w:r>
        <w:t>нет   (нужное   подчеркнуть);   если  "да":  оказана,  не  оказана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15.6. Диагноз ___________________________________________ (код по </w:t>
      </w:r>
      <w:hyperlink r:id="rId32">
        <w:r>
          <w:rPr>
            <w:color w:val="0000FF"/>
          </w:rPr>
          <w:t>МКБ</w:t>
        </w:r>
      </w:hyperlink>
      <w:r>
        <w:t>).</w:t>
      </w:r>
    </w:p>
    <w:p w:rsidR="00825BC0" w:rsidRDefault="00825BC0">
      <w:pPr>
        <w:pStyle w:val="ConsPlusNonformat"/>
        <w:jc w:val="both"/>
      </w:pPr>
      <w:r>
        <w:t xml:space="preserve">    15.6.1.   Диспансерное   наблюдение:   установлено  ранее,  установлено</w:t>
      </w:r>
    </w:p>
    <w:p w:rsidR="00825BC0" w:rsidRDefault="00825BC0">
      <w:pPr>
        <w:pStyle w:val="ConsPlusNonformat"/>
        <w:jc w:val="both"/>
      </w:pPr>
      <w:r>
        <w:t>впервые, не установлено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15.6.2.  Лечение  было  назначено:  да,  нет (нужное подчеркнуть); если</w:t>
      </w:r>
    </w:p>
    <w:p w:rsidR="00825BC0" w:rsidRDefault="00825BC0">
      <w:pPr>
        <w:pStyle w:val="ConsPlusNonformat"/>
        <w:jc w:val="both"/>
      </w:pPr>
      <w:r>
        <w:t>"да":   в   амбулаторных  условиях,  в  условиях  дневного   стационара,  в</w:t>
      </w:r>
    </w:p>
    <w:p w:rsidR="00825BC0" w:rsidRDefault="00825BC0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825BC0" w:rsidRDefault="00825BC0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825BC0" w:rsidRDefault="00825BC0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825BC0" w:rsidRDefault="00825BC0">
      <w:pPr>
        <w:pStyle w:val="ConsPlusNonformat"/>
        <w:jc w:val="both"/>
      </w:pPr>
      <w:r>
        <w:t>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15.6.3.  Лечение  было  выполнено:  в амбулаторных условиях,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15.6.4.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были  назначены:  да,  нет  (нужное подчеркнуть); если "да": в амбулаторных</w:t>
      </w:r>
    </w:p>
    <w:p w:rsidR="00825BC0" w:rsidRDefault="00825BC0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825BC0" w:rsidRDefault="00825BC0">
      <w:pPr>
        <w:pStyle w:val="ConsPlusNonformat"/>
        <w:jc w:val="both"/>
      </w:pPr>
      <w:r>
        <w:lastRenderedPageBreak/>
        <w:t>подчеркнуть);  в  муниципальных медицинских организациях, в государственных</w:t>
      </w:r>
    </w:p>
    <w:p w:rsidR="00825BC0" w:rsidRDefault="00825BC0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825BC0" w:rsidRDefault="00825BC0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825BC0" w:rsidRDefault="00825BC0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15.6.5.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были  выполнены: в амбулаторных условиях, в условиях дневного стационара, в</w:t>
      </w:r>
    </w:p>
    <w:p w:rsidR="00825BC0" w:rsidRDefault="00825BC0">
      <w:pPr>
        <w:pStyle w:val="ConsPlusNonformat"/>
        <w:jc w:val="both"/>
      </w:pPr>
      <w:r>
        <w:t>стационарных  условиях  (нужное  подчеркнуть);  в муниципальных медицинских</w:t>
      </w:r>
    </w:p>
    <w:p w:rsidR="00825BC0" w:rsidRDefault="00825BC0">
      <w:pPr>
        <w:pStyle w:val="ConsPlusNonformat"/>
        <w:jc w:val="both"/>
      </w:pPr>
      <w:r>
        <w:t>организациях,   в   государственных   медицинских   организациях   субъекта</w:t>
      </w:r>
    </w:p>
    <w:p w:rsidR="00825BC0" w:rsidRDefault="00825BC0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825BC0" w:rsidRDefault="00825BC0">
      <w:pPr>
        <w:pStyle w:val="ConsPlusNonformat"/>
        <w:jc w:val="both"/>
      </w:pPr>
      <w:r>
        <w:t>медицинских    организациях,   санаторно-курортных   организациях 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15.6.6.  Высокотехнологичная медицинская помощь была рекомендована: да,</w:t>
      </w:r>
    </w:p>
    <w:p w:rsidR="00825BC0" w:rsidRDefault="00825BC0">
      <w:pPr>
        <w:pStyle w:val="ConsPlusNonformat"/>
        <w:jc w:val="both"/>
      </w:pPr>
      <w:r>
        <w:t>нет   (нужное   подчеркнуть);   если  "да":  оказана,  не  оказана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rPr>
          <w:color w:val="392C69"/>
        </w:rPr>
        <w:t xml:space="preserve">    КонсультантПлюс: примечание.</w:t>
      </w:r>
    </w:p>
    <w:p w:rsidR="00825BC0" w:rsidRDefault="00825BC0">
      <w:pPr>
        <w:pStyle w:val="ConsPlusNonformat"/>
        <w:jc w:val="both"/>
      </w:pPr>
      <w:r>
        <w:rPr>
          <w:color w:val="392C69"/>
        </w:rPr>
        <w:t xml:space="preserve">    Нумерация пунктов дана в соответствии с официальным текстом документа.</w:t>
      </w:r>
    </w:p>
    <w:p w:rsidR="00825BC0" w:rsidRDefault="00825BC0">
      <w:pPr>
        <w:pStyle w:val="ConsPlusNonformat"/>
        <w:jc w:val="both"/>
      </w:pPr>
      <w:r>
        <w:t xml:space="preserve">    15.9.   Группа   состояния   здоровья:   I,  II,  III,  IV,  V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16. Состояние здоровья по результатам проведения диспансеризации:</w:t>
      </w:r>
    </w:p>
    <w:p w:rsidR="00825BC0" w:rsidRDefault="00825BC0">
      <w:pPr>
        <w:pStyle w:val="ConsPlusNonformat"/>
        <w:jc w:val="both"/>
      </w:pPr>
      <w:r>
        <w:t xml:space="preserve">    16.1. Практически здоров ______________________________ (код по </w:t>
      </w:r>
      <w:hyperlink r:id="rId33">
        <w:r>
          <w:rPr>
            <w:color w:val="0000FF"/>
          </w:rPr>
          <w:t>МКБ</w:t>
        </w:r>
      </w:hyperlink>
      <w:r>
        <w:t>).</w:t>
      </w:r>
    </w:p>
    <w:p w:rsidR="00825BC0" w:rsidRDefault="00825BC0">
      <w:pPr>
        <w:pStyle w:val="ConsPlusNonformat"/>
        <w:jc w:val="both"/>
      </w:pPr>
      <w:r>
        <w:t xml:space="preserve">    16.2. Диагноз _________________________________________ (код по </w:t>
      </w:r>
      <w:hyperlink r:id="rId34">
        <w:r>
          <w:rPr>
            <w:color w:val="0000FF"/>
          </w:rPr>
          <w:t>МКБ</w:t>
        </w:r>
      </w:hyperlink>
      <w:r>
        <w:t>):</w:t>
      </w:r>
    </w:p>
    <w:p w:rsidR="00825BC0" w:rsidRDefault="00825BC0">
      <w:pPr>
        <w:pStyle w:val="ConsPlusNonformat"/>
        <w:jc w:val="both"/>
      </w:pPr>
      <w:r>
        <w:t xml:space="preserve">    16.2.1. Диагноз установлен впервые: да, нет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16.2.2.   Диспансерное   наблюдение:   установлено  ранее,  установлено</w:t>
      </w:r>
    </w:p>
    <w:p w:rsidR="00825BC0" w:rsidRDefault="00825BC0">
      <w:pPr>
        <w:pStyle w:val="ConsPlusNonformat"/>
        <w:jc w:val="both"/>
      </w:pPr>
      <w:r>
        <w:t>впервые, не установлено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16.2.3.  Дополнительные  консультации и исследования назначены: да, нет</w:t>
      </w:r>
    </w:p>
    <w:p w:rsidR="00825BC0" w:rsidRDefault="00825BC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16.2.4.  Дополнительные  консультации и исследования выполнены: да, нет</w:t>
      </w:r>
    </w:p>
    <w:p w:rsidR="00825BC0" w:rsidRDefault="00825BC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16.2.5.  Лечение  назначено: да, нет (нужное подчеркнуть); если "да": в</w:t>
      </w:r>
    </w:p>
    <w:p w:rsidR="00825BC0" w:rsidRDefault="00825BC0">
      <w:pPr>
        <w:pStyle w:val="ConsPlusNonformat"/>
        <w:jc w:val="both"/>
      </w:pPr>
      <w:r>
        <w:t>амбулаторных  условиях,  в  условиях  дневного  стационара,  в стационарных</w:t>
      </w:r>
    </w:p>
    <w:p w:rsidR="00825BC0" w:rsidRDefault="00825BC0">
      <w:pPr>
        <w:pStyle w:val="ConsPlusNonformat"/>
        <w:jc w:val="both"/>
      </w:pPr>
      <w:r>
        <w:t>условиях  (нужное подчеркнуть); в муниципальных медицинских организациях, в</w:t>
      </w:r>
    </w:p>
    <w:p w:rsidR="00825BC0" w:rsidRDefault="00825BC0">
      <w:pPr>
        <w:pStyle w:val="ConsPlusNonformat"/>
        <w:jc w:val="both"/>
      </w:pPr>
      <w:r>
        <w:t>государственных  медицинских  организациях субъекта Российской Федерации, в</w:t>
      </w:r>
    </w:p>
    <w:p w:rsidR="00825BC0" w:rsidRDefault="00825BC0">
      <w:pPr>
        <w:pStyle w:val="ConsPlusNonformat"/>
        <w:jc w:val="both"/>
      </w:pPr>
      <w:r>
        <w:t>федеральных  медицинских  организациях,  частных  медицинских  организациях</w:t>
      </w:r>
    </w:p>
    <w:p w:rsidR="00825BC0" w:rsidRDefault="00825BC0">
      <w:pPr>
        <w:pStyle w:val="ConsPlusNonformat"/>
        <w:jc w:val="both"/>
      </w:pPr>
      <w:r>
        <w:t>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16.2.6.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825BC0" w:rsidRDefault="00825BC0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825BC0" w:rsidRDefault="00825BC0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825BC0" w:rsidRDefault="00825BC0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825BC0" w:rsidRDefault="00825BC0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825BC0" w:rsidRDefault="00825BC0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16.2.7.  Высокотехнологичная  медицинская помощь рекомендована: да, нет</w:t>
      </w:r>
    </w:p>
    <w:p w:rsidR="00825BC0" w:rsidRDefault="00825BC0">
      <w:pPr>
        <w:pStyle w:val="ConsPlusNonformat"/>
        <w:jc w:val="both"/>
      </w:pPr>
      <w:r>
        <w:t>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16.3. Диагноз _________________________________________ (код по </w:t>
      </w:r>
      <w:hyperlink r:id="rId35">
        <w:r>
          <w:rPr>
            <w:color w:val="0000FF"/>
          </w:rPr>
          <w:t>МКБ</w:t>
        </w:r>
      </w:hyperlink>
      <w:r>
        <w:t>).</w:t>
      </w:r>
    </w:p>
    <w:p w:rsidR="00825BC0" w:rsidRDefault="00825BC0">
      <w:pPr>
        <w:pStyle w:val="ConsPlusNonformat"/>
        <w:jc w:val="both"/>
      </w:pPr>
      <w:r>
        <w:t xml:space="preserve">    16.3.1. Диагноз установлен впервые: да, нет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16.3.2.   Диспансерное   наблюдение:   установлено  ранее,  установлено</w:t>
      </w:r>
    </w:p>
    <w:p w:rsidR="00825BC0" w:rsidRDefault="00825BC0">
      <w:pPr>
        <w:pStyle w:val="ConsPlusNonformat"/>
        <w:jc w:val="both"/>
      </w:pPr>
      <w:r>
        <w:t>впервые, не установлено (нужное подчеркнуть);</w:t>
      </w:r>
    </w:p>
    <w:p w:rsidR="00825BC0" w:rsidRDefault="00825BC0">
      <w:pPr>
        <w:pStyle w:val="ConsPlusNonformat"/>
        <w:jc w:val="both"/>
      </w:pPr>
      <w:r>
        <w:t xml:space="preserve">    16.3.3.  Дополнительные  консультации и исследования назначены: да, нет</w:t>
      </w:r>
    </w:p>
    <w:p w:rsidR="00825BC0" w:rsidRDefault="00825BC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16.3.4.  Дополнительные  консультации и исследования выполнены: да, нет</w:t>
      </w:r>
    </w:p>
    <w:p w:rsidR="00825BC0" w:rsidRDefault="00825BC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lastRenderedPageBreak/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16.3.5.  Лечение  назначено: да, нет (нужное подчеркнуть); если "да": в</w:t>
      </w:r>
    </w:p>
    <w:p w:rsidR="00825BC0" w:rsidRDefault="00825BC0">
      <w:pPr>
        <w:pStyle w:val="ConsPlusNonformat"/>
        <w:jc w:val="both"/>
      </w:pPr>
      <w:r>
        <w:t>амбулаторных  условиях,  в  условиях  дневного  стационара,  в стационарных</w:t>
      </w:r>
    </w:p>
    <w:p w:rsidR="00825BC0" w:rsidRDefault="00825BC0">
      <w:pPr>
        <w:pStyle w:val="ConsPlusNonformat"/>
        <w:jc w:val="both"/>
      </w:pPr>
      <w:r>
        <w:t>условиях  (нужное подчеркнуть); в муниципальных медицинских организациях, в</w:t>
      </w:r>
    </w:p>
    <w:p w:rsidR="00825BC0" w:rsidRDefault="00825BC0">
      <w:pPr>
        <w:pStyle w:val="ConsPlusNonformat"/>
        <w:jc w:val="both"/>
      </w:pPr>
      <w:r>
        <w:t>государственных  медицинских  организациях субъекта Российской Федерации, в</w:t>
      </w:r>
    </w:p>
    <w:p w:rsidR="00825BC0" w:rsidRDefault="00825BC0">
      <w:pPr>
        <w:pStyle w:val="ConsPlusNonformat"/>
        <w:jc w:val="both"/>
      </w:pPr>
      <w:r>
        <w:t>федеральных  медицинских  организациях,  частных  медицинских  организациях</w:t>
      </w:r>
    </w:p>
    <w:p w:rsidR="00825BC0" w:rsidRDefault="00825BC0">
      <w:pPr>
        <w:pStyle w:val="ConsPlusNonformat"/>
        <w:jc w:val="both"/>
      </w:pPr>
      <w:r>
        <w:t>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16.3.6.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825BC0" w:rsidRDefault="00825BC0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825BC0" w:rsidRDefault="00825BC0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825BC0" w:rsidRDefault="00825BC0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825BC0" w:rsidRDefault="00825BC0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825BC0" w:rsidRDefault="00825BC0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16.3.7.  Высокотехнологичная  медицинская помощь рекомендована: да, нет</w:t>
      </w:r>
    </w:p>
    <w:p w:rsidR="00825BC0" w:rsidRDefault="00825BC0">
      <w:pPr>
        <w:pStyle w:val="ConsPlusNonformat"/>
        <w:jc w:val="both"/>
      </w:pPr>
      <w:r>
        <w:t>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16.4. Диагноз _________________________________________ (код по </w:t>
      </w:r>
      <w:hyperlink r:id="rId36">
        <w:r>
          <w:rPr>
            <w:color w:val="0000FF"/>
          </w:rPr>
          <w:t>МКБ</w:t>
        </w:r>
      </w:hyperlink>
      <w:r>
        <w:t>):</w:t>
      </w:r>
    </w:p>
    <w:p w:rsidR="00825BC0" w:rsidRDefault="00825BC0">
      <w:pPr>
        <w:pStyle w:val="ConsPlusNonformat"/>
        <w:jc w:val="both"/>
      </w:pPr>
      <w:r>
        <w:t xml:space="preserve">    16.4.1. Диагноз установлен впервые: да, нет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16.4.2.   Диспансерное   наблюдение:   установлено  ранее,  установлено</w:t>
      </w:r>
    </w:p>
    <w:p w:rsidR="00825BC0" w:rsidRDefault="00825BC0">
      <w:pPr>
        <w:pStyle w:val="ConsPlusNonformat"/>
        <w:jc w:val="both"/>
      </w:pPr>
      <w:r>
        <w:t>впервые, не установлено (нужное подчеркнуть);</w:t>
      </w:r>
    </w:p>
    <w:p w:rsidR="00825BC0" w:rsidRDefault="00825BC0">
      <w:pPr>
        <w:pStyle w:val="ConsPlusNonformat"/>
        <w:jc w:val="both"/>
      </w:pPr>
      <w:r>
        <w:t xml:space="preserve">    16.4.3.  Дополнительные  консультации и исследования назначены: да, нет</w:t>
      </w:r>
    </w:p>
    <w:p w:rsidR="00825BC0" w:rsidRDefault="00825BC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16.4.4.  Дополнительные  консультации и исследования выполнены: да, нет</w:t>
      </w:r>
    </w:p>
    <w:p w:rsidR="00825BC0" w:rsidRDefault="00825BC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16.4.5.  Лечение  назначено: да, нет (нужное подчеркнуть); если "да": в</w:t>
      </w:r>
    </w:p>
    <w:p w:rsidR="00825BC0" w:rsidRDefault="00825BC0">
      <w:pPr>
        <w:pStyle w:val="ConsPlusNonformat"/>
        <w:jc w:val="both"/>
      </w:pPr>
      <w:r>
        <w:t>амбулаторных  условиях,  в  условиях  дневного  стационара,  в стационарных</w:t>
      </w:r>
    </w:p>
    <w:p w:rsidR="00825BC0" w:rsidRDefault="00825BC0">
      <w:pPr>
        <w:pStyle w:val="ConsPlusNonformat"/>
        <w:jc w:val="both"/>
      </w:pPr>
      <w:r>
        <w:t>условиях      (нужное     подчеркнуть);      в муниципальных    медицинских</w:t>
      </w:r>
    </w:p>
    <w:p w:rsidR="00825BC0" w:rsidRDefault="00825BC0">
      <w:pPr>
        <w:pStyle w:val="ConsPlusNonformat"/>
        <w:jc w:val="both"/>
      </w:pPr>
      <w:r>
        <w:t>организациях,   в   государственных   медицинских    организациях  субъекта</w:t>
      </w:r>
    </w:p>
    <w:p w:rsidR="00825BC0" w:rsidRDefault="00825BC0">
      <w:pPr>
        <w:pStyle w:val="ConsPlusNonformat"/>
        <w:jc w:val="both"/>
      </w:pPr>
      <w:r>
        <w:t>Российской  Федерации,  в  федеральных  медицинских  организациях,  частных</w:t>
      </w:r>
    </w:p>
    <w:p w:rsidR="00825BC0" w:rsidRDefault="00825BC0">
      <w:pPr>
        <w:pStyle w:val="ConsPlusNonformat"/>
        <w:jc w:val="both"/>
      </w:pPr>
      <w:r>
        <w:t>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16.4.6.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825BC0" w:rsidRDefault="00825BC0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825BC0" w:rsidRDefault="00825BC0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825BC0" w:rsidRDefault="00825BC0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825BC0" w:rsidRDefault="00825BC0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825BC0" w:rsidRDefault="00825BC0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16.4.7.  Высокотехнологичная  медицинская помощь рекомендована: да, нет</w:t>
      </w:r>
    </w:p>
    <w:p w:rsidR="00825BC0" w:rsidRDefault="00825BC0">
      <w:pPr>
        <w:pStyle w:val="ConsPlusNonformat"/>
        <w:jc w:val="both"/>
      </w:pPr>
      <w:r>
        <w:t>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16.5. Диагноз _________________________________________ (код по </w:t>
      </w:r>
      <w:hyperlink r:id="rId37">
        <w:r>
          <w:rPr>
            <w:color w:val="0000FF"/>
          </w:rPr>
          <w:t>МКБ</w:t>
        </w:r>
      </w:hyperlink>
      <w:r>
        <w:t>):</w:t>
      </w:r>
    </w:p>
    <w:p w:rsidR="00825BC0" w:rsidRDefault="00825BC0">
      <w:pPr>
        <w:pStyle w:val="ConsPlusNonformat"/>
        <w:jc w:val="both"/>
      </w:pPr>
      <w:r>
        <w:t xml:space="preserve">    16.5.1. Диагноз установлен впервые: да, нет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16.5.2.   Диспансерное   наблюдение:   установлено  ранее,  установлено</w:t>
      </w:r>
    </w:p>
    <w:p w:rsidR="00825BC0" w:rsidRDefault="00825BC0">
      <w:pPr>
        <w:pStyle w:val="ConsPlusNonformat"/>
        <w:jc w:val="both"/>
      </w:pPr>
      <w:r>
        <w:t>впервые, не установлено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16.5.3.  Дополнительные  консультации и исследования назначены: да, нет</w:t>
      </w:r>
    </w:p>
    <w:p w:rsidR="00825BC0" w:rsidRDefault="00825BC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16.5.4.  Дополнительные  консультации и исследования выполнены: да, нет</w:t>
      </w:r>
    </w:p>
    <w:p w:rsidR="00825BC0" w:rsidRDefault="00825BC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lastRenderedPageBreak/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16.5.5.  Лечение  назначено: да, нет (нужное подчеркнуть); если "да": в</w:t>
      </w:r>
    </w:p>
    <w:p w:rsidR="00825BC0" w:rsidRDefault="00825BC0">
      <w:pPr>
        <w:pStyle w:val="ConsPlusNonformat"/>
        <w:jc w:val="both"/>
      </w:pPr>
      <w:r>
        <w:t>амбулаторных  условиях,  в  условиях  дневного  стационара,  в стационарных</w:t>
      </w:r>
    </w:p>
    <w:p w:rsidR="00825BC0" w:rsidRDefault="00825BC0">
      <w:pPr>
        <w:pStyle w:val="ConsPlusNonformat"/>
        <w:jc w:val="both"/>
      </w:pPr>
      <w:r>
        <w:t>условиях  (нужное подчеркнуть); в муниципальных медицинских организациях, в</w:t>
      </w:r>
    </w:p>
    <w:p w:rsidR="00825BC0" w:rsidRDefault="00825BC0">
      <w:pPr>
        <w:pStyle w:val="ConsPlusNonformat"/>
        <w:jc w:val="both"/>
      </w:pPr>
      <w:r>
        <w:t>государственных  медицинских  организациях субъекта Российской Федерации, в</w:t>
      </w:r>
    </w:p>
    <w:p w:rsidR="00825BC0" w:rsidRDefault="00825BC0">
      <w:pPr>
        <w:pStyle w:val="ConsPlusNonformat"/>
        <w:jc w:val="both"/>
      </w:pPr>
      <w:r>
        <w:t>федеральных  медицинских  организациях,  частных  медицинских  организациях</w:t>
      </w:r>
    </w:p>
    <w:p w:rsidR="00825BC0" w:rsidRDefault="00825BC0">
      <w:pPr>
        <w:pStyle w:val="ConsPlusNonformat"/>
        <w:jc w:val="both"/>
      </w:pPr>
      <w:r>
        <w:t>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16.5.6.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825BC0" w:rsidRDefault="00825BC0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825BC0" w:rsidRDefault="00825BC0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825BC0" w:rsidRDefault="00825BC0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825BC0" w:rsidRDefault="00825BC0">
      <w:pPr>
        <w:pStyle w:val="ConsPlusNonformat"/>
        <w:jc w:val="both"/>
      </w:pPr>
      <w:r>
        <w:t>медицинских  организациях, частных  медицинских   организациях,  санаторно-</w:t>
      </w:r>
    </w:p>
    <w:p w:rsidR="00825BC0" w:rsidRDefault="00825BC0">
      <w:pPr>
        <w:pStyle w:val="ConsPlusNonformat"/>
        <w:jc w:val="both"/>
      </w:pPr>
      <w:r>
        <w:t>курортных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16.5.7.  Высокотехнологичная  медицинская помощь рекомендована: да, нет</w:t>
      </w:r>
    </w:p>
    <w:p w:rsidR="00825BC0" w:rsidRDefault="00825BC0">
      <w:pPr>
        <w:pStyle w:val="ConsPlusNonformat"/>
        <w:jc w:val="both"/>
      </w:pPr>
      <w:r>
        <w:t>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16.6. Диагноз _________________________________________ (код по </w:t>
      </w:r>
      <w:hyperlink r:id="rId38">
        <w:r>
          <w:rPr>
            <w:color w:val="0000FF"/>
          </w:rPr>
          <w:t>МКБ</w:t>
        </w:r>
      </w:hyperlink>
      <w:r>
        <w:t>):</w:t>
      </w:r>
    </w:p>
    <w:p w:rsidR="00825BC0" w:rsidRDefault="00825BC0">
      <w:pPr>
        <w:pStyle w:val="ConsPlusNonformat"/>
        <w:jc w:val="both"/>
      </w:pPr>
      <w:r>
        <w:t xml:space="preserve">    16.6.1. Диагноз установлен впервые: да, нет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16.6.2.   Диспансерное   наблюдение:   установлено  ранее,  установлено</w:t>
      </w:r>
    </w:p>
    <w:p w:rsidR="00825BC0" w:rsidRDefault="00825BC0">
      <w:pPr>
        <w:pStyle w:val="ConsPlusNonformat"/>
        <w:jc w:val="both"/>
      </w:pPr>
      <w:r>
        <w:t>впервые, не установлено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16.6.3.  Дополнительные  консультации и исследования назначены: да, нет</w:t>
      </w:r>
    </w:p>
    <w:p w:rsidR="00825BC0" w:rsidRDefault="00825BC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16.6.4.  Дополнительные  консультации и исследования выполнены: да, нет</w:t>
      </w:r>
    </w:p>
    <w:p w:rsidR="00825BC0" w:rsidRDefault="00825BC0">
      <w:pPr>
        <w:pStyle w:val="ConsPlusNonformat"/>
        <w:jc w:val="both"/>
      </w:pPr>
      <w:r>
        <w:t>(нужное  подчеркнуть);  если  "да":  в  амбулаторных  условиях,  в условиях</w:t>
      </w:r>
    </w:p>
    <w:p w:rsidR="00825BC0" w:rsidRDefault="00825BC0">
      <w:pPr>
        <w:pStyle w:val="ConsPlusNonformat"/>
        <w:jc w:val="both"/>
      </w:pPr>
      <w:r>
        <w:t>дневного  стационара,  в  стационарных  условиях  (нужное  подчеркнуть);  в</w:t>
      </w:r>
    </w:p>
    <w:p w:rsidR="00825BC0" w:rsidRDefault="00825BC0">
      <w:pPr>
        <w:pStyle w:val="ConsPlusNonformat"/>
        <w:jc w:val="both"/>
      </w:pPr>
      <w:r>
        <w:t>муниципальных   медицинских  организациях,  в  государственных  медицинских</w:t>
      </w:r>
    </w:p>
    <w:p w:rsidR="00825BC0" w:rsidRDefault="00825BC0">
      <w:pPr>
        <w:pStyle w:val="ConsPlusNonformat"/>
        <w:jc w:val="both"/>
      </w:pPr>
      <w:r>
        <w:t>организациях  субъекта  Российской  Федерации,  в  федеральных  медицинских</w:t>
      </w:r>
    </w:p>
    <w:p w:rsidR="00825BC0" w:rsidRDefault="00825BC0">
      <w:pPr>
        <w:pStyle w:val="ConsPlusNonformat"/>
        <w:jc w:val="both"/>
      </w:pPr>
      <w:r>
        <w:t>организациях, частных медицинских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16.6.5.  Лечение  назначено: да, нет (нужное подчеркнуть); если "да": в</w:t>
      </w:r>
    </w:p>
    <w:p w:rsidR="00825BC0" w:rsidRDefault="00825BC0">
      <w:pPr>
        <w:pStyle w:val="ConsPlusNonformat"/>
        <w:jc w:val="both"/>
      </w:pPr>
      <w:r>
        <w:t>амбулаторных  условиях,  в  условиях  дневного  стационара,  в стационарных</w:t>
      </w:r>
    </w:p>
    <w:p w:rsidR="00825BC0" w:rsidRDefault="00825BC0">
      <w:pPr>
        <w:pStyle w:val="ConsPlusNonformat"/>
        <w:jc w:val="both"/>
      </w:pPr>
      <w:r>
        <w:t>условиях  (нужное подчеркнуть); в муниципальных медицинских организациях, в</w:t>
      </w:r>
    </w:p>
    <w:p w:rsidR="00825BC0" w:rsidRDefault="00825BC0">
      <w:pPr>
        <w:pStyle w:val="ConsPlusNonformat"/>
        <w:jc w:val="both"/>
      </w:pPr>
      <w:r>
        <w:t>государственных  медицинских  организациях субъекта Российской Федерации, в</w:t>
      </w:r>
    </w:p>
    <w:p w:rsidR="00825BC0" w:rsidRDefault="00825BC0">
      <w:pPr>
        <w:pStyle w:val="ConsPlusNonformat"/>
        <w:jc w:val="both"/>
      </w:pPr>
      <w:r>
        <w:t>федеральных  медицинских  организациях,  частных  медицинских  организациях</w:t>
      </w:r>
    </w:p>
    <w:p w:rsidR="00825BC0" w:rsidRDefault="00825BC0">
      <w:pPr>
        <w:pStyle w:val="ConsPlusNonformat"/>
        <w:jc w:val="both"/>
      </w:pPr>
      <w:r>
        <w:t>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16.6.6.  Медицинская  реабилитация  и (или) санаторно-курортное лечение</w:t>
      </w:r>
    </w:p>
    <w:p w:rsidR="00825BC0" w:rsidRDefault="00825BC0">
      <w:pPr>
        <w:pStyle w:val="ConsPlusNonformat"/>
        <w:jc w:val="both"/>
      </w:pPr>
      <w:r>
        <w:t>назначены:   да,  нет  (нужное  подчеркнуть);  если  "да":  в  амбулаторных</w:t>
      </w:r>
    </w:p>
    <w:p w:rsidR="00825BC0" w:rsidRDefault="00825BC0">
      <w:pPr>
        <w:pStyle w:val="ConsPlusNonformat"/>
        <w:jc w:val="both"/>
      </w:pPr>
      <w:r>
        <w:t>условиях,  в  условиях дневного стационара, в стационарных условиях (нужное</w:t>
      </w:r>
    </w:p>
    <w:p w:rsidR="00825BC0" w:rsidRDefault="00825BC0">
      <w:pPr>
        <w:pStyle w:val="ConsPlusNonformat"/>
        <w:jc w:val="both"/>
      </w:pPr>
      <w:r>
        <w:t>подчеркнуть);  в  муниципальных медицинских организациях, в государственных</w:t>
      </w:r>
    </w:p>
    <w:p w:rsidR="00825BC0" w:rsidRDefault="00825BC0">
      <w:pPr>
        <w:pStyle w:val="ConsPlusNonformat"/>
        <w:jc w:val="both"/>
      </w:pPr>
      <w:r>
        <w:t>медицинских  организациях  субъекта  Российской  Федерации,  в  федеральных</w:t>
      </w:r>
    </w:p>
    <w:p w:rsidR="00825BC0" w:rsidRDefault="00825BC0">
      <w:pPr>
        <w:pStyle w:val="ConsPlusNonformat"/>
        <w:jc w:val="both"/>
      </w:pPr>
      <w:r>
        <w:t>медицинских     организациях,     частных     медицинских     организациях,</w:t>
      </w:r>
    </w:p>
    <w:p w:rsidR="00825BC0" w:rsidRDefault="00825BC0">
      <w:pPr>
        <w:pStyle w:val="ConsPlusNonformat"/>
        <w:jc w:val="both"/>
      </w:pPr>
      <w:r>
        <w:t>санаторно-курортных организациях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16.6.7.  Высокотехнологичная  медицинская помощь рекомендована: да, нет</w:t>
      </w:r>
    </w:p>
    <w:p w:rsidR="00825BC0" w:rsidRDefault="00825BC0">
      <w:pPr>
        <w:pStyle w:val="ConsPlusNonformat"/>
        <w:jc w:val="both"/>
      </w:pPr>
      <w:r>
        <w:t>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16.7. Инвалидность: да, нет (нужное подчеркнуть); если "да":</w:t>
      </w:r>
    </w:p>
    <w:p w:rsidR="00825BC0" w:rsidRDefault="00825BC0">
      <w:pPr>
        <w:pStyle w:val="ConsPlusNonformat"/>
        <w:jc w:val="both"/>
      </w:pPr>
      <w:r>
        <w:t xml:space="preserve">    с    рождения,    приобретенная   (нужное   подчеркнуть);   установлена</w:t>
      </w:r>
    </w:p>
    <w:p w:rsidR="00825BC0" w:rsidRDefault="00825BC0">
      <w:pPr>
        <w:pStyle w:val="ConsPlusNonformat"/>
        <w:jc w:val="both"/>
      </w:pPr>
      <w:r>
        <w:t>впервые (дата) ___________________________________________; дата последнего</w:t>
      </w:r>
    </w:p>
    <w:p w:rsidR="00825BC0" w:rsidRDefault="00825BC0">
      <w:pPr>
        <w:pStyle w:val="ConsPlusNonformat"/>
        <w:jc w:val="both"/>
      </w:pPr>
      <w:r>
        <w:t>освидетельствования ______________________________________.</w:t>
      </w:r>
    </w:p>
    <w:p w:rsidR="00825BC0" w:rsidRDefault="00825BC0">
      <w:pPr>
        <w:pStyle w:val="ConsPlusNonformat"/>
        <w:jc w:val="both"/>
      </w:pPr>
      <w:r>
        <w:t xml:space="preserve">    16.7.1. Заболевания, обусловившие возникновение инвалидности:</w:t>
      </w:r>
    </w:p>
    <w:p w:rsidR="00825BC0" w:rsidRDefault="00825BC0">
      <w:pPr>
        <w:pStyle w:val="ConsPlusNonformat"/>
        <w:jc w:val="both"/>
      </w:pPr>
      <w:r>
        <w:t xml:space="preserve">    (некоторые  инфекционные  и  паразитарные, из них: туберкулез, сифилис,</w:t>
      </w:r>
    </w:p>
    <w:p w:rsidR="00825BC0" w:rsidRDefault="00825BC0">
      <w:pPr>
        <w:pStyle w:val="ConsPlusNonformat"/>
        <w:jc w:val="both"/>
      </w:pPr>
      <w:r>
        <w:t>ВИЧ-инфекция;   новообразования;  болезни  крови,  кроветворных  органов  и</w:t>
      </w:r>
    </w:p>
    <w:p w:rsidR="00825BC0" w:rsidRDefault="00825BC0">
      <w:pPr>
        <w:pStyle w:val="ConsPlusNonformat"/>
        <w:jc w:val="both"/>
      </w:pPr>
      <w:r>
        <w:t>отдельные  нарушения,  вовлекающие  иммунный  механизм; болезни эндокринной</w:t>
      </w:r>
    </w:p>
    <w:p w:rsidR="00825BC0" w:rsidRDefault="00825BC0">
      <w:pPr>
        <w:pStyle w:val="ConsPlusNonformat"/>
        <w:jc w:val="both"/>
      </w:pPr>
      <w:r>
        <w:t>системы,  расстройства питания и нарушения обмена веществ, из них: сахарный</w:t>
      </w:r>
    </w:p>
    <w:p w:rsidR="00825BC0" w:rsidRDefault="00825BC0">
      <w:pPr>
        <w:pStyle w:val="ConsPlusNonformat"/>
        <w:jc w:val="both"/>
      </w:pPr>
      <w:r>
        <w:t>диабет;  психические  расстройства  и  расстройства  поведения, в том числе</w:t>
      </w:r>
    </w:p>
    <w:p w:rsidR="00825BC0" w:rsidRDefault="00825BC0">
      <w:pPr>
        <w:pStyle w:val="ConsPlusNonformat"/>
        <w:jc w:val="both"/>
      </w:pPr>
      <w:r>
        <w:t>умственная  отсталость;  болезни  нервной  системы,  из  них:  церебральный</w:t>
      </w:r>
    </w:p>
    <w:p w:rsidR="00825BC0" w:rsidRDefault="00825BC0">
      <w:pPr>
        <w:pStyle w:val="ConsPlusNonformat"/>
        <w:jc w:val="both"/>
      </w:pPr>
      <w:r>
        <w:t>паралич,  другие  паралитические синдромы; болезни глаза и его придаточного</w:t>
      </w:r>
    </w:p>
    <w:p w:rsidR="00825BC0" w:rsidRDefault="00825BC0">
      <w:pPr>
        <w:pStyle w:val="ConsPlusNonformat"/>
        <w:jc w:val="both"/>
      </w:pPr>
      <w:r>
        <w:t>аппарата;   болезни   уха   и   сосцевидного   отростка;   болезни  системы</w:t>
      </w:r>
    </w:p>
    <w:p w:rsidR="00825BC0" w:rsidRDefault="00825BC0">
      <w:pPr>
        <w:pStyle w:val="ConsPlusNonformat"/>
        <w:jc w:val="both"/>
      </w:pPr>
      <w:r>
        <w:t>кровообращения;  болезни  органов  дыхания,  из  них:  астма, астматический</w:t>
      </w:r>
    </w:p>
    <w:p w:rsidR="00825BC0" w:rsidRDefault="00825BC0">
      <w:pPr>
        <w:pStyle w:val="ConsPlusNonformat"/>
        <w:jc w:val="both"/>
      </w:pPr>
      <w:r>
        <w:t>статус;  болезни  органов  пищеварения; болезни кожи и подкожной клетчатки;</w:t>
      </w:r>
    </w:p>
    <w:p w:rsidR="00825BC0" w:rsidRDefault="00825BC0">
      <w:pPr>
        <w:pStyle w:val="ConsPlusNonformat"/>
        <w:jc w:val="both"/>
      </w:pPr>
      <w:r>
        <w:t>болезни   костно-мышечной    системы    и   соединительной  ткани;  болезни</w:t>
      </w:r>
    </w:p>
    <w:p w:rsidR="00825BC0" w:rsidRDefault="00825BC0">
      <w:pPr>
        <w:pStyle w:val="ConsPlusNonformat"/>
        <w:jc w:val="both"/>
      </w:pPr>
      <w:r>
        <w:t>мочеполовой  системы;  отдельные  состояния,  возникающие  в  перинатальном</w:t>
      </w:r>
    </w:p>
    <w:p w:rsidR="00825BC0" w:rsidRDefault="00825BC0">
      <w:pPr>
        <w:pStyle w:val="ConsPlusNonformat"/>
        <w:jc w:val="both"/>
      </w:pPr>
      <w:r>
        <w:lastRenderedPageBreak/>
        <w:t>периоде;  врожденные  аномалии,  из них: аномалии нервной системы, аномалии</w:t>
      </w:r>
    </w:p>
    <w:p w:rsidR="00825BC0" w:rsidRDefault="00825BC0">
      <w:pPr>
        <w:pStyle w:val="ConsPlusNonformat"/>
        <w:jc w:val="both"/>
      </w:pPr>
      <w:r>
        <w:t>системы кровообращения, аномалии опорно-двигательного аппарата; последствия</w:t>
      </w:r>
    </w:p>
    <w:p w:rsidR="00825BC0" w:rsidRDefault="00825BC0">
      <w:pPr>
        <w:pStyle w:val="ConsPlusNonformat"/>
        <w:jc w:val="both"/>
      </w:pPr>
      <w:r>
        <w:t>травм,   отравлений   и   других   воздействий   внешних   причин)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16.7.2. Виды нарушений в состоянии здоровья:</w:t>
      </w:r>
    </w:p>
    <w:p w:rsidR="00825BC0" w:rsidRDefault="00825BC0">
      <w:pPr>
        <w:pStyle w:val="ConsPlusNonformat"/>
        <w:jc w:val="both"/>
      </w:pPr>
      <w:r>
        <w:t xml:space="preserve">    умственные;  другие  психологические;  языковые  и  речевые; слуховые и</w:t>
      </w:r>
    </w:p>
    <w:p w:rsidR="00825BC0" w:rsidRDefault="00825BC0">
      <w:pPr>
        <w:pStyle w:val="ConsPlusNonformat"/>
        <w:jc w:val="both"/>
      </w:pPr>
      <w:r>
        <w:t>вестибулярные;   зрительные;  висцеральные  и  метаболические  расстройства</w:t>
      </w:r>
    </w:p>
    <w:p w:rsidR="00825BC0" w:rsidRDefault="00825BC0">
      <w:pPr>
        <w:pStyle w:val="ConsPlusNonformat"/>
        <w:jc w:val="both"/>
      </w:pPr>
      <w:r>
        <w:t>питания;   двигательные;   уродующие;   общие  и  генерализованные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16.7.3.  Индивидуальная  программа  реабилитации ребенка инвалида:</w:t>
      </w:r>
    </w:p>
    <w:p w:rsidR="00825BC0" w:rsidRDefault="00825BC0">
      <w:pPr>
        <w:pStyle w:val="ConsPlusNonformat"/>
        <w:jc w:val="both"/>
      </w:pPr>
      <w:r>
        <w:t xml:space="preserve">    дата назначения: _________________________________;</w:t>
      </w:r>
    </w:p>
    <w:p w:rsidR="00825BC0" w:rsidRDefault="00825BC0">
      <w:pPr>
        <w:pStyle w:val="ConsPlusNonformat"/>
        <w:jc w:val="both"/>
      </w:pPr>
      <w:r>
        <w:t xml:space="preserve">    выполнение  на  момент диспансеризации: полностью, частично, начато, не</w:t>
      </w:r>
    </w:p>
    <w:p w:rsidR="00825BC0" w:rsidRDefault="00825BC0">
      <w:pPr>
        <w:pStyle w:val="ConsPlusNonformat"/>
        <w:jc w:val="both"/>
      </w:pPr>
      <w:r>
        <w:t>выполнена (нужное подчеркнуть).</w:t>
      </w:r>
    </w:p>
    <w:p w:rsidR="00825BC0" w:rsidRDefault="00825BC0">
      <w:pPr>
        <w:pStyle w:val="ConsPlusNonformat"/>
        <w:jc w:val="both"/>
      </w:pPr>
      <w:r>
        <w:t xml:space="preserve">    16.8.   Группа   состояния   здоровья:   I,  II,  III,  IV,  V  (нужное</w:t>
      </w:r>
    </w:p>
    <w:p w:rsidR="00825BC0" w:rsidRDefault="00825BC0">
      <w:pPr>
        <w:pStyle w:val="ConsPlusNonformat"/>
        <w:jc w:val="both"/>
      </w:pPr>
      <w:r>
        <w:t>подчеркнуть).</w:t>
      </w:r>
    </w:p>
    <w:p w:rsidR="00825BC0" w:rsidRDefault="00825BC0">
      <w:pPr>
        <w:pStyle w:val="ConsPlusNonformat"/>
        <w:jc w:val="both"/>
      </w:pPr>
      <w:r>
        <w:t xml:space="preserve">    16.9. Проведение профилактических прививок:</w:t>
      </w:r>
    </w:p>
    <w:p w:rsidR="00825BC0" w:rsidRDefault="00825BC0">
      <w:pPr>
        <w:pStyle w:val="ConsPlusNonformat"/>
        <w:jc w:val="both"/>
      </w:pPr>
      <w:r>
        <w:t xml:space="preserve">    привит по возрасту </w:t>
      </w:r>
      <w:hyperlink w:anchor="P643">
        <w:r>
          <w:rPr>
            <w:color w:val="0000FF"/>
          </w:rPr>
          <w:t>&lt;2&gt;</w:t>
        </w:r>
      </w:hyperlink>
      <w:r>
        <w:t>; не привит по медицинским показаниям: полностью,</w:t>
      </w:r>
    </w:p>
    <w:p w:rsidR="00825BC0" w:rsidRDefault="00825BC0">
      <w:pPr>
        <w:pStyle w:val="ConsPlusNonformat"/>
        <w:jc w:val="both"/>
      </w:pPr>
      <w:r>
        <w:t>частично;  не  привит  по другим причинам: полностью, частично; нуждается в</w:t>
      </w:r>
    </w:p>
    <w:p w:rsidR="00825BC0" w:rsidRDefault="00825BC0">
      <w:pPr>
        <w:pStyle w:val="ConsPlusNonformat"/>
        <w:jc w:val="both"/>
      </w:pPr>
      <w:r>
        <w:t>проведении  вакцинации  (ревакцинации)  с  указанием  наименования прививки</w:t>
      </w:r>
    </w:p>
    <w:p w:rsidR="00825BC0" w:rsidRDefault="00825BC0">
      <w:pPr>
        <w:pStyle w:val="ConsPlusNonformat"/>
        <w:jc w:val="both"/>
      </w:pPr>
      <w:r>
        <w:t>(нужное подчеркнуть): 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__________________________________________________________________________.</w:t>
      </w:r>
    </w:p>
    <w:p w:rsidR="00825BC0" w:rsidRDefault="00825BC0">
      <w:pPr>
        <w:pStyle w:val="ConsPlusNonformat"/>
        <w:jc w:val="both"/>
      </w:pPr>
      <w:r>
        <w:t xml:space="preserve">    16.10. Рекомендации по формированию здорового образа жизни, режиму дня,</w:t>
      </w:r>
    </w:p>
    <w:p w:rsidR="00825BC0" w:rsidRDefault="00825BC0">
      <w:pPr>
        <w:pStyle w:val="ConsPlusNonformat"/>
        <w:jc w:val="both"/>
      </w:pPr>
      <w:r>
        <w:t>питанию,  физическому  развитию,  иммунопрофилактике,  занятиям  физической</w:t>
      </w:r>
    </w:p>
    <w:p w:rsidR="00825BC0" w:rsidRDefault="00825BC0">
      <w:pPr>
        <w:pStyle w:val="ConsPlusNonformat"/>
        <w:jc w:val="both"/>
      </w:pPr>
      <w:r>
        <w:t>культурой: 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__________________________________________________________________________.</w:t>
      </w:r>
    </w:p>
    <w:p w:rsidR="00825BC0" w:rsidRDefault="00825BC0">
      <w:pPr>
        <w:pStyle w:val="ConsPlusNonformat"/>
        <w:jc w:val="both"/>
      </w:pPr>
      <w:r>
        <w:t xml:space="preserve">    16.11.  Рекомендации  по диспансерному наблюдению, лечению, медицинской</w:t>
      </w:r>
    </w:p>
    <w:p w:rsidR="00825BC0" w:rsidRDefault="00825BC0">
      <w:pPr>
        <w:pStyle w:val="ConsPlusNonformat"/>
        <w:jc w:val="both"/>
      </w:pPr>
      <w:r>
        <w:t>реабилитации  и  санаторно-курортному  лечению с указанием диагноза (код по</w:t>
      </w:r>
    </w:p>
    <w:p w:rsidR="00825BC0" w:rsidRDefault="00825BC0">
      <w:pPr>
        <w:pStyle w:val="ConsPlusNonformat"/>
        <w:jc w:val="both"/>
      </w:pPr>
      <w:hyperlink r:id="rId39">
        <w:r>
          <w:rPr>
            <w:color w:val="0000FF"/>
          </w:rPr>
          <w:t>МКБ</w:t>
        </w:r>
      </w:hyperlink>
      <w:r>
        <w:t>), вида медицинской организации и специальности (должности) врача: 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__________________________________________________________________________.</w:t>
      </w:r>
    </w:p>
    <w:p w:rsidR="00825BC0" w:rsidRDefault="00825BC0">
      <w:pPr>
        <w:pStyle w:val="ConsPlusNonformat"/>
        <w:jc w:val="both"/>
      </w:pPr>
      <w:r>
        <w:t xml:space="preserve">    17. Перечень и даты проведения осмотров врачами-специалистами: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__________________________________________________________________________.</w:t>
      </w:r>
    </w:p>
    <w:p w:rsidR="00825BC0" w:rsidRDefault="00825BC0">
      <w:pPr>
        <w:pStyle w:val="ConsPlusNonformat"/>
        <w:jc w:val="both"/>
      </w:pPr>
      <w:r>
        <w:t xml:space="preserve">    18. Перечень, даты и результаты проведения исследований: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___________________________________________________________________________</w:t>
      </w:r>
    </w:p>
    <w:p w:rsidR="00825BC0" w:rsidRDefault="00825BC0">
      <w:pPr>
        <w:pStyle w:val="ConsPlusNonformat"/>
        <w:jc w:val="both"/>
      </w:pPr>
      <w:r>
        <w:t>__________________________________________________________________________.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r>
        <w:t>Врач                        _____________   _______________________________</w:t>
      </w:r>
    </w:p>
    <w:p w:rsidR="00825BC0" w:rsidRDefault="00825BC0">
      <w:pPr>
        <w:pStyle w:val="ConsPlusNonformat"/>
        <w:jc w:val="both"/>
      </w:pPr>
      <w:r>
        <w:t xml:space="preserve">                              (подпись)          (фамилия и инициалы)</w:t>
      </w:r>
    </w:p>
    <w:p w:rsidR="00825BC0" w:rsidRDefault="00825BC0">
      <w:pPr>
        <w:pStyle w:val="ConsPlusNonformat"/>
        <w:jc w:val="both"/>
      </w:pPr>
      <w:r>
        <w:t>Руководитель</w:t>
      </w:r>
    </w:p>
    <w:p w:rsidR="00825BC0" w:rsidRDefault="00825BC0">
      <w:pPr>
        <w:pStyle w:val="ConsPlusNonformat"/>
        <w:jc w:val="both"/>
      </w:pPr>
      <w:r>
        <w:t>медицинской организации     _____________   _______________________________</w:t>
      </w:r>
    </w:p>
    <w:p w:rsidR="00825BC0" w:rsidRDefault="00825BC0">
      <w:pPr>
        <w:pStyle w:val="ConsPlusNonformat"/>
        <w:jc w:val="both"/>
      </w:pPr>
      <w:r>
        <w:t xml:space="preserve">                              (подпись)          (фамилия и инициалы)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r>
        <w:t xml:space="preserve">    Дата заполнения "__" _________________ 20__ г.              М.П.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  <w:r>
        <w:t>--------------------------------</w:t>
      </w:r>
    </w:p>
    <w:p w:rsidR="00825BC0" w:rsidRDefault="00825BC0">
      <w:pPr>
        <w:pStyle w:val="ConsPlusNormal"/>
        <w:spacing w:before="280"/>
        <w:ind w:firstLine="540"/>
        <w:jc w:val="both"/>
      </w:pPr>
      <w:bookmarkStart w:id="6" w:name="P642"/>
      <w:bookmarkEnd w:id="6"/>
      <w:r>
        <w:t xml:space="preserve">&lt;1&gt; Международная статистическая </w:t>
      </w:r>
      <w:hyperlink r:id="rId40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825BC0" w:rsidRDefault="00825BC0">
      <w:pPr>
        <w:pStyle w:val="ConsPlusNormal"/>
        <w:spacing w:before="280"/>
        <w:ind w:firstLine="540"/>
        <w:jc w:val="both"/>
      </w:pPr>
      <w:bookmarkStart w:id="7" w:name="P643"/>
      <w:bookmarkEnd w:id="7"/>
      <w:r>
        <w:lastRenderedPageBreak/>
        <w:t xml:space="preserve">&lt;2&gt; В соответствии с национальным </w:t>
      </w:r>
      <w:hyperlink r:id="rId4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  <w:r>
        <w:t>Примечание:</w:t>
      </w:r>
    </w:p>
    <w:p w:rsidR="00825BC0" w:rsidRDefault="00825BC0">
      <w:pPr>
        <w:pStyle w:val="ConsPlusNormal"/>
        <w:spacing w:before="280"/>
        <w:ind w:firstLine="540"/>
        <w:jc w:val="both"/>
      </w:pPr>
      <w:r>
        <w:t xml:space="preserve">Все пункты </w:t>
      </w:r>
      <w:hyperlink w:anchor="P174">
        <w:r>
          <w:rPr>
            <w:color w:val="0000FF"/>
          </w:rPr>
          <w:t>Карты</w:t>
        </w:r>
      </w:hyperlink>
      <w:r>
        <w:t xml:space="preserve"> диспансеризации несовершеннолетнего (далее - карта) заполняются разборчиво, при отсутствии данных ставится прочерк. Исправления не допускаются. </w:t>
      </w:r>
      <w:hyperlink w:anchor="P174">
        <w:r>
          <w:rPr>
            <w:color w:val="0000FF"/>
          </w:rPr>
          <w:t>Карта</w:t>
        </w:r>
      </w:hyperlink>
      <w:r>
        <w:t xml:space="preserve"> подписывается врачом, ответственным за проведение диспансеризации, руководителем медицинской организации и заверяется печатью медицинской организации.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jc w:val="right"/>
        <w:outlineLvl w:val="0"/>
      </w:pPr>
      <w:r>
        <w:t>Приложение N 3</w:t>
      </w:r>
    </w:p>
    <w:p w:rsidR="00825BC0" w:rsidRDefault="00825BC0">
      <w:pPr>
        <w:pStyle w:val="ConsPlusNormal"/>
        <w:jc w:val="right"/>
      </w:pPr>
      <w:r>
        <w:t>к приказу Министерства здравоохранения</w:t>
      </w:r>
    </w:p>
    <w:p w:rsidR="00825BC0" w:rsidRDefault="00825BC0">
      <w:pPr>
        <w:pStyle w:val="ConsPlusNormal"/>
        <w:jc w:val="right"/>
      </w:pPr>
      <w:r>
        <w:t>Российской Федерации</w:t>
      </w:r>
    </w:p>
    <w:p w:rsidR="00825BC0" w:rsidRDefault="00825BC0">
      <w:pPr>
        <w:pStyle w:val="ConsPlusNormal"/>
        <w:jc w:val="right"/>
      </w:pPr>
      <w:r>
        <w:t>от 15 февраля 2013 г. N 72н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nformat"/>
        <w:jc w:val="both"/>
      </w:pPr>
      <w:r>
        <w:t xml:space="preserve">                                          Отчетная форма N 030-Д/с/о-13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bookmarkStart w:id="8" w:name="P659"/>
      <w:bookmarkEnd w:id="8"/>
      <w:r>
        <w:t xml:space="preserve">               Сведения о диспансеризации несовершеннолетних</w:t>
      </w:r>
    </w:p>
    <w:p w:rsidR="00825BC0" w:rsidRDefault="00825BC0">
      <w:pPr>
        <w:pStyle w:val="ConsPlusNonformat"/>
        <w:jc w:val="both"/>
      </w:pPr>
      <w:r>
        <w:t xml:space="preserve">                         за ____________ 20__ год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r>
        <w:t xml:space="preserve">          по ___________________________________________________</w:t>
      </w:r>
    </w:p>
    <w:p w:rsidR="00825BC0" w:rsidRDefault="00825BC0">
      <w:pPr>
        <w:pStyle w:val="ConsPlusNonformat"/>
        <w:jc w:val="both"/>
      </w:pPr>
      <w:r>
        <w:t xml:space="preserve">                (наименование субъекта Российской Федерации)</w:t>
      </w:r>
    </w:p>
    <w:p w:rsidR="00825BC0" w:rsidRDefault="00825BC0">
      <w:pPr>
        <w:pStyle w:val="ConsPlusNormal"/>
        <w:jc w:val="both"/>
      </w:pPr>
    </w:p>
    <w:p w:rsidR="00825BC0" w:rsidRDefault="00825BC0">
      <w:pPr>
        <w:pStyle w:val="ConsPlusNormal"/>
        <w:sectPr w:rsidR="00825BC0" w:rsidSect="004F6A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8"/>
        <w:gridCol w:w="2608"/>
      </w:tblGrid>
      <w:tr w:rsidR="00825BC0">
        <w:tc>
          <w:tcPr>
            <w:tcW w:w="9298" w:type="dxa"/>
            <w:tcBorders>
              <w:top w:val="single" w:sz="4" w:space="0" w:color="auto"/>
              <w:bottom w:val="single" w:sz="4" w:space="0" w:color="auto"/>
            </w:tcBorders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Представляют: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25BC0" w:rsidRDefault="00825BC0">
            <w:pPr>
              <w:pStyle w:val="ConsPlusNormal"/>
              <w:jc w:val="center"/>
            </w:pPr>
            <w:r>
              <w:t>Сроки представления</w:t>
            </w:r>
          </w:p>
        </w:tc>
      </w:tr>
      <w:tr w:rsidR="00825BC0">
        <w:tblPrEx>
          <w:tblBorders>
            <w:insideH w:val="none" w:sz="0" w:space="0" w:color="auto"/>
          </w:tblBorders>
        </w:tblPrEx>
        <w:tc>
          <w:tcPr>
            <w:tcW w:w="9298" w:type="dxa"/>
            <w:tcBorders>
              <w:top w:val="single" w:sz="4" w:space="0" w:color="auto"/>
              <w:bottom w:val="nil"/>
            </w:tcBorders>
          </w:tcPr>
          <w:p w:rsidR="00825BC0" w:rsidRDefault="00825BC0">
            <w:pPr>
              <w:pStyle w:val="ConsPlusNormal"/>
            </w:pPr>
            <w:r>
              <w:t>Медицинские организации, проводившие диспансеризацию несовершеннолетних:</w:t>
            </w:r>
          </w:p>
          <w:p w:rsidR="00825BC0" w:rsidRDefault="00825BC0">
            <w:pPr>
              <w:pStyle w:val="ConsPlusNormal"/>
              <w:ind w:left="283"/>
            </w:pPr>
            <w:r>
              <w:t>в орган исполнительной власти субъекта Российской Федерации в сфере здравоохранения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25BC0" w:rsidRDefault="00825BC0">
            <w:pPr>
              <w:pStyle w:val="ConsPlusNormal"/>
              <w:jc w:val="center"/>
            </w:pPr>
            <w:r>
              <w:t>Ежегодно до 20 января</w:t>
            </w:r>
          </w:p>
        </w:tc>
      </w:tr>
      <w:tr w:rsidR="00825BC0">
        <w:tblPrEx>
          <w:tblBorders>
            <w:insideH w:val="none" w:sz="0" w:space="0" w:color="auto"/>
          </w:tblBorders>
        </w:tblPrEx>
        <w:tc>
          <w:tcPr>
            <w:tcW w:w="9298" w:type="dxa"/>
            <w:tcBorders>
              <w:top w:val="nil"/>
              <w:bottom w:val="single" w:sz="4" w:space="0" w:color="auto"/>
            </w:tcBorders>
          </w:tcPr>
          <w:p w:rsidR="00825BC0" w:rsidRDefault="00825BC0">
            <w:pPr>
              <w:pStyle w:val="ConsPlusNormal"/>
            </w:pPr>
            <w:r>
              <w:t>Орган исполнительной власти субъекта Российской Федерации в сфере здравоохранения:</w:t>
            </w:r>
          </w:p>
          <w:p w:rsidR="00825BC0" w:rsidRDefault="00825BC0">
            <w:pPr>
              <w:pStyle w:val="ConsPlusNormal"/>
              <w:ind w:left="283"/>
            </w:pPr>
            <w:r>
              <w:t>в Минздрав России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25BC0" w:rsidRDefault="00825BC0">
            <w:pPr>
              <w:pStyle w:val="ConsPlusNormal"/>
              <w:jc w:val="center"/>
            </w:pPr>
            <w:r>
              <w:t>Ежегодно до 15 февраля</w:t>
            </w:r>
          </w:p>
        </w:tc>
      </w:tr>
    </w:tbl>
    <w:p w:rsidR="00825BC0" w:rsidRDefault="00825B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6"/>
      </w:tblGrid>
      <w:tr w:rsidR="00825BC0">
        <w:tc>
          <w:tcPr>
            <w:tcW w:w="11906" w:type="dxa"/>
            <w:tcBorders>
              <w:left w:val="single" w:sz="4" w:space="0" w:color="auto"/>
              <w:right w:val="single" w:sz="4" w:space="0" w:color="auto"/>
            </w:tcBorders>
          </w:tcPr>
          <w:p w:rsidR="00825BC0" w:rsidRDefault="00825BC0">
            <w:pPr>
              <w:pStyle w:val="ConsPlusNormal"/>
            </w:pPr>
            <w:r>
              <w:t>Наименование отчитывающейся организации:</w:t>
            </w:r>
          </w:p>
        </w:tc>
      </w:tr>
      <w:tr w:rsidR="00825BC0">
        <w:tc>
          <w:tcPr>
            <w:tcW w:w="11906" w:type="dxa"/>
            <w:tcBorders>
              <w:left w:val="single" w:sz="4" w:space="0" w:color="auto"/>
              <w:right w:val="single" w:sz="4" w:space="0" w:color="auto"/>
            </w:tcBorders>
          </w:tcPr>
          <w:p w:rsidR="00825BC0" w:rsidRDefault="00825BC0">
            <w:pPr>
              <w:pStyle w:val="ConsPlusNormal"/>
            </w:pPr>
            <w:r>
              <w:t>Юридический адрес:</w:t>
            </w:r>
          </w:p>
        </w:tc>
      </w:tr>
    </w:tbl>
    <w:p w:rsidR="00825BC0" w:rsidRDefault="00825BC0">
      <w:pPr>
        <w:pStyle w:val="ConsPlusNormal"/>
        <w:sectPr w:rsidR="00825BC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bookmarkStart w:id="9" w:name="P677"/>
      <w:bookmarkEnd w:id="9"/>
      <w:r>
        <w:t>1. Число  несовершеннолетних  (далее - дети), подлежащих  диспансеризации в</w:t>
      </w:r>
    </w:p>
    <w:p w:rsidR="00825BC0" w:rsidRDefault="00825BC0">
      <w:pPr>
        <w:pStyle w:val="ConsPlusNonformat"/>
        <w:jc w:val="both"/>
      </w:pPr>
      <w:r>
        <w:t>отчетном периоде:</w:t>
      </w:r>
    </w:p>
    <w:p w:rsidR="00825BC0" w:rsidRDefault="00825BC0">
      <w:pPr>
        <w:pStyle w:val="ConsPlusNonformat"/>
        <w:jc w:val="both"/>
      </w:pPr>
      <w:bookmarkStart w:id="10" w:name="P679"/>
      <w:bookmarkEnd w:id="10"/>
      <w:r>
        <w:t xml:space="preserve">    1.1. всего в возрасте от 0 до 17 лет включительно: _________ (человек),</w:t>
      </w:r>
    </w:p>
    <w:p w:rsidR="00825BC0" w:rsidRDefault="00825BC0">
      <w:pPr>
        <w:pStyle w:val="ConsPlusNonformat"/>
        <w:jc w:val="both"/>
      </w:pPr>
      <w:r>
        <w:t>из них: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r>
        <w:t>1. Число  несовершеннолетних  (далее - дети), подлежащих  диспансеризации в</w:t>
      </w:r>
    </w:p>
    <w:p w:rsidR="00825BC0" w:rsidRDefault="00825BC0">
      <w:pPr>
        <w:pStyle w:val="ConsPlusNonformat"/>
        <w:jc w:val="both"/>
      </w:pPr>
      <w:r>
        <w:t>отчетном периоде:</w:t>
      </w:r>
    </w:p>
    <w:p w:rsidR="00825BC0" w:rsidRDefault="00825BC0">
      <w:pPr>
        <w:pStyle w:val="ConsPlusNonformat"/>
        <w:jc w:val="both"/>
      </w:pPr>
      <w:r>
        <w:t xml:space="preserve">    1.1. всего в возрасте от 0 до 17 лет включительно: _________ (человек),</w:t>
      </w:r>
    </w:p>
    <w:p w:rsidR="00825BC0" w:rsidRDefault="00825BC0">
      <w:pPr>
        <w:pStyle w:val="ConsPlusNonformat"/>
        <w:jc w:val="both"/>
      </w:pPr>
      <w:r>
        <w:t>из них:</w:t>
      </w:r>
    </w:p>
    <w:p w:rsidR="00825BC0" w:rsidRDefault="00825BC0">
      <w:pPr>
        <w:pStyle w:val="ConsPlusNonformat"/>
        <w:jc w:val="both"/>
      </w:pPr>
      <w:r>
        <w:t xml:space="preserve">    1.1.1. в возрасте от 0 до 4 лет включительно ________ (человек),</w:t>
      </w:r>
    </w:p>
    <w:p w:rsidR="00825BC0" w:rsidRDefault="00825BC0">
      <w:pPr>
        <w:pStyle w:val="ConsPlusNonformat"/>
        <w:jc w:val="both"/>
      </w:pPr>
      <w:r>
        <w:t xml:space="preserve">    1.1.2. в возрасте от 5 до 9 лет включительно ________ (человек),</w:t>
      </w:r>
    </w:p>
    <w:p w:rsidR="00825BC0" w:rsidRDefault="00825BC0">
      <w:pPr>
        <w:pStyle w:val="ConsPlusNonformat"/>
        <w:jc w:val="both"/>
      </w:pPr>
      <w:r>
        <w:t xml:space="preserve">    1.1.3. в возрасте от 10 до 14 лет включительно ______ (человек),</w:t>
      </w:r>
    </w:p>
    <w:p w:rsidR="00825BC0" w:rsidRDefault="00825BC0">
      <w:pPr>
        <w:pStyle w:val="ConsPlusNonformat"/>
        <w:jc w:val="both"/>
      </w:pPr>
      <w:r>
        <w:t xml:space="preserve">    1.1.4. в возрасте от 15 до 17 лет включительно ______ (человек).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r>
        <w:t xml:space="preserve">2. Число детей, прошедших диспансеризацию в отчетном периоде (от </w:t>
      </w:r>
      <w:hyperlink w:anchor="P677">
        <w:r>
          <w:rPr>
            <w:color w:val="0000FF"/>
          </w:rPr>
          <w:t>п. 1</w:t>
        </w:r>
      </w:hyperlink>
      <w:r>
        <w:t>.):</w:t>
      </w:r>
    </w:p>
    <w:p w:rsidR="00825BC0" w:rsidRDefault="00825BC0">
      <w:pPr>
        <w:pStyle w:val="ConsPlusNonformat"/>
        <w:jc w:val="both"/>
      </w:pPr>
      <w:r>
        <w:t xml:space="preserve">    2.1. всего в возрасте от 0 до 17 лет включительно: ______ (человек), из</w:t>
      </w:r>
    </w:p>
    <w:p w:rsidR="00825BC0" w:rsidRDefault="00825BC0">
      <w:pPr>
        <w:pStyle w:val="ConsPlusNonformat"/>
        <w:jc w:val="both"/>
      </w:pPr>
      <w:r>
        <w:t>них:</w:t>
      </w:r>
    </w:p>
    <w:p w:rsidR="00825BC0" w:rsidRDefault="00825BC0">
      <w:pPr>
        <w:pStyle w:val="ConsPlusNonformat"/>
        <w:jc w:val="both"/>
      </w:pPr>
      <w:r>
        <w:t xml:space="preserve">    2.1.1. в возрасте от 0 до 4 лет включительно ________ (человек),</w:t>
      </w:r>
    </w:p>
    <w:p w:rsidR="00825BC0" w:rsidRDefault="00825BC0">
      <w:pPr>
        <w:pStyle w:val="ConsPlusNonformat"/>
        <w:jc w:val="both"/>
      </w:pPr>
      <w:r>
        <w:t xml:space="preserve">    2.1.2. в возрасте от 5 до 9 лет включительно ________ (человек),</w:t>
      </w:r>
    </w:p>
    <w:p w:rsidR="00825BC0" w:rsidRDefault="00825BC0">
      <w:pPr>
        <w:pStyle w:val="ConsPlusNonformat"/>
        <w:jc w:val="both"/>
      </w:pPr>
      <w:r>
        <w:t xml:space="preserve">    2.1.3. в возрасте от 10 до 14 лет включительно ______ (человек),</w:t>
      </w:r>
    </w:p>
    <w:p w:rsidR="00825BC0" w:rsidRDefault="00825BC0">
      <w:pPr>
        <w:pStyle w:val="ConsPlusNonformat"/>
        <w:jc w:val="both"/>
      </w:pPr>
      <w:r>
        <w:t xml:space="preserve">    2.1.4. в возрасте от 15 до 17 лет включительно ______ (человек).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r>
        <w:t>3. Причины невыполнения плана диспансеризации в отчетном периоде:</w:t>
      </w:r>
    </w:p>
    <w:p w:rsidR="00825BC0" w:rsidRDefault="00825BC0">
      <w:pPr>
        <w:pStyle w:val="ConsPlusNonformat"/>
        <w:jc w:val="both"/>
      </w:pPr>
      <w:bookmarkStart w:id="11" w:name="P700"/>
      <w:bookmarkEnd w:id="11"/>
      <w:r>
        <w:t xml:space="preserve">    3.1. всего не прошли _____ (человек), ______ (удельный вес от </w:t>
      </w:r>
      <w:hyperlink w:anchor="P679">
        <w:r>
          <w:rPr>
            <w:color w:val="0000FF"/>
          </w:rPr>
          <w:t>п. 1.1</w:t>
        </w:r>
      </w:hyperlink>
      <w:r>
        <w:t>.),</w:t>
      </w:r>
    </w:p>
    <w:p w:rsidR="00825BC0" w:rsidRDefault="00825BC0">
      <w:pPr>
        <w:pStyle w:val="ConsPlusNonformat"/>
        <w:jc w:val="both"/>
      </w:pPr>
      <w:r>
        <w:t>из них:</w:t>
      </w:r>
    </w:p>
    <w:p w:rsidR="00825BC0" w:rsidRDefault="00825BC0">
      <w:pPr>
        <w:pStyle w:val="ConsPlusNonformat"/>
        <w:jc w:val="both"/>
      </w:pPr>
      <w:r>
        <w:t xml:space="preserve">    3.1.1. не явились ______ (человек), ________ (удельный вес от </w:t>
      </w:r>
      <w:hyperlink w:anchor="P700">
        <w:r>
          <w:rPr>
            <w:color w:val="0000FF"/>
          </w:rPr>
          <w:t>п. 3.1</w:t>
        </w:r>
      </w:hyperlink>
      <w:r>
        <w:t>.);</w:t>
      </w:r>
    </w:p>
    <w:p w:rsidR="00825BC0" w:rsidRDefault="00825BC0">
      <w:pPr>
        <w:pStyle w:val="ConsPlusNonformat"/>
        <w:jc w:val="both"/>
      </w:pPr>
      <w:r>
        <w:t xml:space="preserve">    3.1.2. отказались от медицинского вмешательства ____________ (человек),</w:t>
      </w:r>
    </w:p>
    <w:p w:rsidR="00825BC0" w:rsidRDefault="00825BC0">
      <w:pPr>
        <w:pStyle w:val="ConsPlusNonformat"/>
        <w:jc w:val="both"/>
      </w:pPr>
      <w:r>
        <w:t xml:space="preserve">___________ (удельный вес от </w:t>
      </w:r>
      <w:hyperlink w:anchor="P700">
        <w:r>
          <w:rPr>
            <w:color w:val="0000FF"/>
          </w:rPr>
          <w:t>п. 3.1</w:t>
        </w:r>
      </w:hyperlink>
      <w:r>
        <w:t>.);</w:t>
      </w:r>
    </w:p>
    <w:p w:rsidR="00825BC0" w:rsidRDefault="00825BC0">
      <w:pPr>
        <w:pStyle w:val="ConsPlusNonformat"/>
        <w:jc w:val="both"/>
      </w:pPr>
      <w:r>
        <w:t xml:space="preserve">    3.1.3. смена места жительства _______ (человек), ________ (удельный вес</w:t>
      </w:r>
    </w:p>
    <w:p w:rsidR="00825BC0" w:rsidRDefault="00825BC0">
      <w:pPr>
        <w:pStyle w:val="ConsPlusNonformat"/>
        <w:jc w:val="both"/>
      </w:pPr>
      <w:r>
        <w:t xml:space="preserve">от </w:t>
      </w:r>
      <w:hyperlink w:anchor="P700">
        <w:r>
          <w:rPr>
            <w:color w:val="0000FF"/>
          </w:rPr>
          <w:t>п. 3.1</w:t>
        </w:r>
      </w:hyperlink>
      <w:r>
        <w:t>.);</w:t>
      </w:r>
    </w:p>
    <w:p w:rsidR="00825BC0" w:rsidRDefault="00825BC0">
      <w:pPr>
        <w:pStyle w:val="ConsPlusNonformat"/>
        <w:jc w:val="both"/>
      </w:pPr>
      <w:r>
        <w:t xml:space="preserve">    3.1.4. не в полном объеме ______ (человек), _____________ (удельный вес</w:t>
      </w:r>
    </w:p>
    <w:p w:rsidR="00825BC0" w:rsidRDefault="00825BC0">
      <w:pPr>
        <w:pStyle w:val="ConsPlusNonformat"/>
        <w:jc w:val="both"/>
      </w:pPr>
      <w:r>
        <w:t xml:space="preserve">от </w:t>
      </w:r>
      <w:hyperlink w:anchor="P700">
        <w:r>
          <w:rPr>
            <w:color w:val="0000FF"/>
          </w:rPr>
          <w:t>п. 3.1</w:t>
        </w:r>
      </w:hyperlink>
      <w:r>
        <w:t>.);</w:t>
      </w:r>
    </w:p>
    <w:p w:rsidR="00825BC0" w:rsidRDefault="00825BC0">
      <w:pPr>
        <w:pStyle w:val="ConsPlusNonformat"/>
        <w:jc w:val="both"/>
      </w:pPr>
      <w:r>
        <w:t xml:space="preserve">    3.1.5. проблемы организации медицинской помощи _____________ (человек),</w:t>
      </w:r>
    </w:p>
    <w:p w:rsidR="00825BC0" w:rsidRDefault="00825BC0">
      <w:pPr>
        <w:pStyle w:val="ConsPlusNonformat"/>
        <w:jc w:val="both"/>
      </w:pPr>
      <w:r>
        <w:t xml:space="preserve">___________ (удельный вес от </w:t>
      </w:r>
      <w:hyperlink w:anchor="P700">
        <w:r>
          <w:rPr>
            <w:color w:val="0000FF"/>
          </w:rPr>
          <w:t>п. 3.1</w:t>
        </w:r>
      </w:hyperlink>
      <w:r>
        <w:t>.);</w:t>
      </w:r>
    </w:p>
    <w:p w:rsidR="00825BC0" w:rsidRDefault="00825BC0">
      <w:pPr>
        <w:pStyle w:val="ConsPlusNonformat"/>
        <w:jc w:val="both"/>
      </w:pPr>
      <w:r>
        <w:t xml:space="preserve">    3.1.6. прочие (указать причину, сколько человек):</w:t>
      </w:r>
    </w:p>
    <w:p w:rsidR="00825BC0" w:rsidRDefault="00825BC0">
      <w:pPr>
        <w:pStyle w:val="ConsPlusNonformat"/>
        <w:jc w:val="both"/>
      </w:pPr>
      <w:r>
        <w:t xml:space="preserve">      3.1.6.1 ________ (причина) _______ (человек), _________ (удельный вес</w:t>
      </w:r>
    </w:p>
    <w:p w:rsidR="00825BC0" w:rsidRDefault="00825BC0">
      <w:pPr>
        <w:pStyle w:val="ConsPlusNonformat"/>
        <w:jc w:val="both"/>
      </w:pPr>
      <w:r>
        <w:t xml:space="preserve">от </w:t>
      </w:r>
      <w:hyperlink w:anchor="P700">
        <w:r>
          <w:rPr>
            <w:color w:val="0000FF"/>
          </w:rPr>
          <w:t>п. 3.1</w:t>
        </w:r>
      </w:hyperlink>
      <w:r>
        <w:t>.),</w:t>
      </w:r>
    </w:p>
    <w:p w:rsidR="00825BC0" w:rsidRDefault="00825BC0">
      <w:pPr>
        <w:pStyle w:val="ConsPlusNonformat"/>
        <w:jc w:val="both"/>
      </w:pPr>
      <w:r>
        <w:t xml:space="preserve">      3.1.6.2 ________ (причина) _______ (человек), _________ (удельный вес</w:t>
      </w:r>
    </w:p>
    <w:p w:rsidR="00825BC0" w:rsidRDefault="00825BC0">
      <w:pPr>
        <w:pStyle w:val="ConsPlusNonformat"/>
        <w:jc w:val="both"/>
      </w:pPr>
      <w:r>
        <w:t xml:space="preserve">от </w:t>
      </w:r>
      <w:hyperlink w:anchor="P700">
        <w:r>
          <w:rPr>
            <w:color w:val="0000FF"/>
          </w:rPr>
          <w:t>п. 3.1</w:t>
        </w:r>
      </w:hyperlink>
      <w:r>
        <w:t>.) и т.д.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r>
        <w:t>4. Структура   выявленных   заболеваний  (состояний)  у  детей  в  возрасте</w:t>
      </w:r>
    </w:p>
    <w:p w:rsidR="00825BC0" w:rsidRDefault="00825BC0">
      <w:pPr>
        <w:pStyle w:val="ConsPlusNonformat"/>
        <w:jc w:val="both"/>
      </w:pPr>
      <w:r>
        <w:t>от 0 до 4 лет включительно</w:t>
      </w:r>
    </w:p>
    <w:p w:rsidR="00825BC0" w:rsidRDefault="00825BC0">
      <w:pPr>
        <w:pStyle w:val="ConsPlusNormal"/>
        <w:ind w:firstLine="540"/>
        <w:jc w:val="both"/>
      </w:pPr>
    </w:p>
    <w:p w:rsidR="00825BC0" w:rsidRDefault="00825BC0">
      <w:pPr>
        <w:pStyle w:val="ConsPlusNormal"/>
        <w:sectPr w:rsidR="00825BC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06"/>
        <w:gridCol w:w="1701"/>
        <w:gridCol w:w="1531"/>
        <w:gridCol w:w="1650"/>
        <w:gridCol w:w="1485"/>
        <w:gridCol w:w="1474"/>
        <w:gridCol w:w="990"/>
        <w:gridCol w:w="1650"/>
        <w:gridCol w:w="1980"/>
        <w:gridCol w:w="1815"/>
      </w:tblGrid>
      <w:tr w:rsidR="00825BC0">
        <w:tc>
          <w:tcPr>
            <w:tcW w:w="794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N</w:t>
            </w:r>
          </w:p>
          <w:p w:rsidR="00825BC0" w:rsidRDefault="00825BC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701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Код по</w:t>
            </w:r>
          </w:p>
          <w:p w:rsidR="00825BC0" w:rsidRDefault="00825BC0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МКБ</w:t>
              </w:r>
            </w:hyperlink>
            <w:r>
              <w:t xml:space="preserve"> </w:t>
            </w:r>
            <w:hyperlink w:anchor="P552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 том числе у мальчиков (из графы</w:t>
            </w:r>
          </w:p>
          <w:p w:rsidR="00825BC0" w:rsidRDefault="00825BC0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148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Выявлено впервые</w:t>
            </w:r>
          </w:p>
          <w:p w:rsidR="00825BC0" w:rsidRDefault="00825BC0">
            <w:pPr>
              <w:pStyle w:val="ConsPlusNormal"/>
              <w:jc w:val="center"/>
            </w:pPr>
            <w:r>
              <w:t>(из графы 4)</w:t>
            </w:r>
          </w:p>
        </w:tc>
        <w:tc>
          <w:tcPr>
            <w:tcW w:w="1474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 том числе у мальчиков (из графы 6)</w:t>
            </w:r>
          </w:p>
        </w:tc>
        <w:tc>
          <w:tcPr>
            <w:tcW w:w="6435" w:type="dxa"/>
            <w:gridSpan w:val="4"/>
          </w:tcPr>
          <w:p w:rsidR="00825BC0" w:rsidRDefault="00825BC0">
            <w:pPr>
              <w:pStyle w:val="ConsPlusNormal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825BC0">
        <w:tc>
          <w:tcPr>
            <w:tcW w:w="794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4706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701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531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48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474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в том числе мальчиков (из графы 8)</w:t>
            </w: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  <w:r>
              <w:t>в том числе</w:t>
            </w:r>
          </w:p>
          <w:p w:rsidR="00825BC0" w:rsidRDefault="00825BC0">
            <w:pPr>
              <w:pStyle w:val="ConsPlusNormal"/>
              <w:jc w:val="center"/>
            </w:pPr>
            <w:r>
              <w:t>мальчиков (из графы</w:t>
            </w:r>
          </w:p>
          <w:p w:rsidR="00825BC0" w:rsidRDefault="00825BC0">
            <w:pPr>
              <w:pStyle w:val="ConsPlusNormal"/>
              <w:jc w:val="center"/>
            </w:pPr>
            <w:r>
              <w:t>10)</w:t>
            </w: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  <w:r>
              <w:t>11</w:t>
            </w: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туберкулез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Новообразования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анемии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сахарный диабет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ожирение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мочеполовой системы,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нарушения ритма и характера менструаций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N91 - N94.5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воспалительные заболевания женских тазовых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невоспалительные болезни женских половых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N83 - N83.9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развития нервной системы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16.2.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костно-мышечной системы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мужских половых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Q53 - Q55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Прочие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ВСЕГО ЗАБОЛЕВАНИЙ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153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>5.  Структура выявленных заболеваний (состояний) у детей в возрасте от 5 до</w:t>
      </w:r>
    </w:p>
    <w:p w:rsidR="00825BC0" w:rsidRDefault="00825BC0">
      <w:pPr>
        <w:pStyle w:val="ConsPlusNonformat"/>
        <w:jc w:val="both"/>
      </w:pPr>
      <w:r>
        <w:t>9 лет включительно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06"/>
        <w:gridCol w:w="1701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825BC0">
        <w:tc>
          <w:tcPr>
            <w:tcW w:w="794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N</w:t>
            </w:r>
          </w:p>
          <w:p w:rsidR="00825BC0" w:rsidRDefault="00825BC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701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Код по</w:t>
            </w:r>
          </w:p>
          <w:p w:rsidR="00825BC0" w:rsidRDefault="00825BC0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 том числе у мальчиков (из графы 4)</w:t>
            </w:r>
          </w:p>
        </w:tc>
        <w:tc>
          <w:tcPr>
            <w:tcW w:w="148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Выявлено впервые</w:t>
            </w:r>
          </w:p>
          <w:p w:rsidR="00825BC0" w:rsidRDefault="00825BC0">
            <w:pPr>
              <w:pStyle w:val="ConsPlusNormal"/>
              <w:jc w:val="center"/>
            </w:pPr>
            <w:r>
              <w:t>(из графы 4)</w:t>
            </w:r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 том числе у мальчиков (из</w:t>
            </w:r>
          </w:p>
          <w:p w:rsidR="00825BC0" w:rsidRDefault="00825BC0">
            <w:pPr>
              <w:pStyle w:val="ConsPlusNormal"/>
              <w:jc w:val="center"/>
            </w:pPr>
            <w:r>
              <w:t>графы 6)</w:t>
            </w:r>
          </w:p>
        </w:tc>
        <w:tc>
          <w:tcPr>
            <w:tcW w:w="6435" w:type="dxa"/>
            <w:gridSpan w:val="4"/>
          </w:tcPr>
          <w:p w:rsidR="00825BC0" w:rsidRDefault="00825BC0">
            <w:pPr>
              <w:pStyle w:val="ConsPlusNormal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825BC0">
        <w:tc>
          <w:tcPr>
            <w:tcW w:w="794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4706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701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48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в том числе мальчиков (из графы 8)</w:t>
            </w: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  <w:r>
              <w:t>в том числе</w:t>
            </w:r>
          </w:p>
          <w:p w:rsidR="00825BC0" w:rsidRDefault="00825BC0">
            <w:pPr>
              <w:pStyle w:val="ConsPlusNormal"/>
              <w:jc w:val="center"/>
            </w:pPr>
            <w:r>
              <w:t>мальчиков (из графы</w:t>
            </w:r>
          </w:p>
          <w:p w:rsidR="00825BC0" w:rsidRDefault="00825BC0">
            <w:pPr>
              <w:pStyle w:val="ConsPlusNormal"/>
              <w:jc w:val="center"/>
            </w:pPr>
            <w:r>
              <w:t>10)</w:t>
            </w: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  <w:r>
              <w:t>11</w:t>
            </w: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 xml:space="preserve">Некоторые инфекционные и </w:t>
            </w:r>
            <w:r>
              <w:lastRenderedPageBreak/>
              <w:t>паразитарные болезни,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A00 - B99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туберкулез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Новообразования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анемии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сахарный диабет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ожирение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мочеполовой системы,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 xml:space="preserve">нарушения ритма и характера </w:t>
            </w:r>
            <w:r>
              <w:lastRenderedPageBreak/>
              <w:t>менструаций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N91 - N94.5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воспалительные заболевания женских тазовых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невоспалительные болезни женских половых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N83 - N83.9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развития нервной системы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костно-мышечной системы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мужских половых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Q53 - Q55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Прочие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ВСЕГО ЗАБОЛЕВАНИЙ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>6. Структура выявленных заболеваний (состояний) у детей в возрасте от 10 до</w:t>
      </w:r>
    </w:p>
    <w:p w:rsidR="00825BC0" w:rsidRDefault="00825BC0">
      <w:pPr>
        <w:pStyle w:val="ConsPlusNonformat"/>
        <w:jc w:val="both"/>
      </w:pPr>
      <w:r>
        <w:t>14 лет включительно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06"/>
        <w:gridCol w:w="1701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825BC0">
        <w:tc>
          <w:tcPr>
            <w:tcW w:w="794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701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Код по</w:t>
            </w:r>
          </w:p>
          <w:p w:rsidR="00825BC0" w:rsidRDefault="00825BC0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 том числе у мальчиков (из графы 4)</w:t>
            </w:r>
          </w:p>
        </w:tc>
        <w:tc>
          <w:tcPr>
            <w:tcW w:w="148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Выявлено впервые</w:t>
            </w:r>
          </w:p>
          <w:p w:rsidR="00825BC0" w:rsidRDefault="00825BC0">
            <w:pPr>
              <w:pStyle w:val="ConsPlusNormal"/>
              <w:jc w:val="center"/>
            </w:pPr>
            <w:r>
              <w:t>(из графы 4)</w:t>
            </w:r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 том числе у мальчиков (из</w:t>
            </w:r>
          </w:p>
          <w:p w:rsidR="00825BC0" w:rsidRDefault="00825BC0">
            <w:pPr>
              <w:pStyle w:val="ConsPlusNormal"/>
              <w:jc w:val="center"/>
            </w:pPr>
            <w:r>
              <w:t>графы 6)</w:t>
            </w:r>
          </w:p>
        </w:tc>
        <w:tc>
          <w:tcPr>
            <w:tcW w:w="6435" w:type="dxa"/>
            <w:gridSpan w:val="4"/>
          </w:tcPr>
          <w:p w:rsidR="00825BC0" w:rsidRDefault="00825BC0">
            <w:pPr>
              <w:pStyle w:val="ConsPlusNormal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825BC0">
        <w:tc>
          <w:tcPr>
            <w:tcW w:w="794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4706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701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48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в том числе мальчиков (из графы 8)</w:t>
            </w: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  <w:r>
              <w:t>в том числе</w:t>
            </w:r>
          </w:p>
          <w:p w:rsidR="00825BC0" w:rsidRDefault="00825BC0">
            <w:pPr>
              <w:pStyle w:val="ConsPlusNormal"/>
              <w:jc w:val="center"/>
            </w:pPr>
            <w:r>
              <w:t>мальчиков (из графы</w:t>
            </w:r>
          </w:p>
          <w:p w:rsidR="00825BC0" w:rsidRDefault="00825BC0">
            <w:pPr>
              <w:pStyle w:val="ConsPlusNormal"/>
              <w:jc w:val="center"/>
            </w:pPr>
            <w:r>
              <w:t>10)</w:t>
            </w: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  <w:r>
              <w:t>11</w:t>
            </w: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туберкулез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Новообразования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анемии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сахарный диабет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ожирение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мочеполовой системы,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нарушения ритма и характера менструаций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N91 - N94.5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воспалительные заболевания женских тазовых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невоспалительные болезни женских половых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N83 - N83.9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развития нервной системы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костно-мышечной системы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мужских половых органов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Q53 - Q55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Прочие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ВСЕГО ЗАБОЛЕВАНИЙ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>7. Структура выявленных заболеваний (состояний) у детей в возрасте от 15 до</w:t>
      </w:r>
    </w:p>
    <w:p w:rsidR="00825BC0" w:rsidRDefault="00825BC0">
      <w:pPr>
        <w:pStyle w:val="ConsPlusNonformat"/>
        <w:jc w:val="both"/>
      </w:pPr>
      <w:r>
        <w:t>17 лет включительно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06"/>
        <w:gridCol w:w="1757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825BC0">
        <w:tc>
          <w:tcPr>
            <w:tcW w:w="794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N</w:t>
            </w:r>
          </w:p>
          <w:p w:rsidR="00825BC0" w:rsidRDefault="00825BC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757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Код по</w:t>
            </w:r>
          </w:p>
          <w:p w:rsidR="00825BC0" w:rsidRDefault="00825BC0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 том числе у мальчиков (из графы 4)</w:t>
            </w:r>
          </w:p>
        </w:tc>
        <w:tc>
          <w:tcPr>
            <w:tcW w:w="148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Выявлено впервые</w:t>
            </w:r>
          </w:p>
          <w:p w:rsidR="00825BC0" w:rsidRDefault="00825BC0">
            <w:pPr>
              <w:pStyle w:val="ConsPlusNormal"/>
              <w:jc w:val="center"/>
            </w:pPr>
            <w:r>
              <w:t>(из графы 4)</w:t>
            </w:r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 том числе у мальчиков (из графы 6)</w:t>
            </w:r>
          </w:p>
        </w:tc>
        <w:tc>
          <w:tcPr>
            <w:tcW w:w="6435" w:type="dxa"/>
            <w:gridSpan w:val="4"/>
          </w:tcPr>
          <w:p w:rsidR="00825BC0" w:rsidRDefault="00825BC0">
            <w:pPr>
              <w:pStyle w:val="ConsPlusNormal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825BC0">
        <w:tc>
          <w:tcPr>
            <w:tcW w:w="794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4706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757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48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в том числе мальчиков (из графы 8)</w:t>
            </w: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Взято по результатам данной </w:t>
            </w:r>
            <w:r>
              <w:lastRenderedPageBreak/>
              <w:t>диспансеризации (из графы 8)</w:t>
            </w: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в том числе</w:t>
            </w:r>
          </w:p>
          <w:p w:rsidR="00825BC0" w:rsidRDefault="00825BC0">
            <w:pPr>
              <w:pStyle w:val="ConsPlusNormal"/>
              <w:jc w:val="center"/>
            </w:pPr>
            <w:r>
              <w:t>мальчиков (из графы</w:t>
            </w:r>
          </w:p>
          <w:p w:rsidR="00825BC0" w:rsidRDefault="00825BC0">
            <w:pPr>
              <w:pStyle w:val="ConsPlusNormal"/>
              <w:jc w:val="center"/>
            </w:pPr>
            <w:r>
              <w:lastRenderedPageBreak/>
              <w:t>10)</w:t>
            </w: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2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  <w:r>
              <w:t>11</w:t>
            </w: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туберкулез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Новообразования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анемии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сахарный диабет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ожирение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 xml:space="preserve">Болезни мочеполовой системы, из </w:t>
            </w:r>
            <w:r>
              <w:lastRenderedPageBreak/>
              <w:t>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N00 - N99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нарушения ритма и характера менструаций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N91 - N94.5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воспалительные заболевания женских тазовых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невоспалительные болезни женских половых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N83 - N83.9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развития нервной системы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костно-мышечной системы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мужских половых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Q53 - Q55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Прочие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ВСЕГО ЗАБОЛЕВАНИЙ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>8.  Структура выявленных заболеваний (состояний) у детей в возрасте от 0 до</w:t>
      </w:r>
    </w:p>
    <w:p w:rsidR="00825BC0" w:rsidRDefault="00825BC0">
      <w:pPr>
        <w:pStyle w:val="ConsPlusNonformat"/>
        <w:jc w:val="both"/>
      </w:pPr>
      <w:r>
        <w:t>14 лет включительно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06"/>
        <w:gridCol w:w="1757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825BC0">
        <w:tc>
          <w:tcPr>
            <w:tcW w:w="794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N</w:t>
            </w:r>
          </w:p>
          <w:p w:rsidR="00825BC0" w:rsidRDefault="00825BC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06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Наименование заболеваний (по классам и отдельным нозологиям)</w:t>
            </w:r>
          </w:p>
        </w:tc>
        <w:tc>
          <w:tcPr>
            <w:tcW w:w="1757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Код по</w:t>
            </w:r>
          </w:p>
          <w:p w:rsidR="00825BC0" w:rsidRDefault="00825BC0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Всего зарегистрировано заболеваний</w:t>
            </w:r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 том числе у мальчиков (из графы</w:t>
            </w:r>
          </w:p>
          <w:p w:rsidR="00825BC0" w:rsidRDefault="00825BC0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148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Выявлено впервые</w:t>
            </w:r>
          </w:p>
          <w:p w:rsidR="00825BC0" w:rsidRDefault="00825BC0">
            <w:pPr>
              <w:pStyle w:val="ConsPlusNormal"/>
              <w:jc w:val="center"/>
            </w:pPr>
            <w:r>
              <w:t>(из графы 4)</w:t>
            </w:r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 том числе у мальчиков (из графы 6)</w:t>
            </w:r>
          </w:p>
        </w:tc>
        <w:tc>
          <w:tcPr>
            <w:tcW w:w="6435" w:type="dxa"/>
            <w:gridSpan w:val="4"/>
          </w:tcPr>
          <w:p w:rsidR="00825BC0" w:rsidRDefault="00825BC0">
            <w:pPr>
              <w:pStyle w:val="ConsPlusNormal"/>
              <w:jc w:val="center"/>
            </w:pPr>
            <w:r>
              <w:t>Состоит под диспансерным наблюдением на конец отчетного периода</w:t>
            </w:r>
          </w:p>
        </w:tc>
      </w:tr>
      <w:tr w:rsidR="00825BC0">
        <w:tc>
          <w:tcPr>
            <w:tcW w:w="794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4706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757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48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в том числе мальчиков (из графы 8)</w:t>
            </w: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  <w:r>
              <w:t>в том числе</w:t>
            </w:r>
          </w:p>
          <w:p w:rsidR="00825BC0" w:rsidRDefault="00825BC0">
            <w:pPr>
              <w:pStyle w:val="ConsPlusNormal"/>
              <w:jc w:val="center"/>
            </w:pPr>
            <w:r>
              <w:t>мальчиков (из графы</w:t>
            </w:r>
          </w:p>
          <w:p w:rsidR="00825BC0" w:rsidRDefault="00825BC0">
            <w:pPr>
              <w:pStyle w:val="ConsPlusNormal"/>
              <w:jc w:val="center"/>
            </w:pPr>
            <w:r>
              <w:t>10)</w:t>
            </w: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2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  <w:r>
              <w:t>11</w:t>
            </w: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туберкулез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Новообразования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анемии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сахарный диабет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ожирение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 xml:space="preserve">Болезни глаза и его придаточного </w:t>
            </w:r>
            <w:r>
              <w:lastRenderedPageBreak/>
              <w:t>аппарата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H00 - H59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мочеполовой системы,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нарушения ритма и характера менструаций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N91 - N94.5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воспалительные заболевания женских тазовых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невоспалительные болезни женских половых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N83 - N83.9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14.5.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развития нервной системы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костно-мышечной системы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мужских половых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Q53 - Q55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Прочие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ВСЕГО ЗАБОЛЕВАНИЙ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>9.  Структура выявленных заболеваний (состояний) у детей в возрасте от 0 до</w:t>
      </w:r>
    </w:p>
    <w:p w:rsidR="00825BC0" w:rsidRDefault="00825BC0">
      <w:pPr>
        <w:pStyle w:val="ConsPlusNonformat"/>
        <w:jc w:val="both"/>
      </w:pPr>
      <w:r>
        <w:t>17 лет включительно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706"/>
        <w:gridCol w:w="1757"/>
        <w:gridCol w:w="1650"/>
        <w:gridCol w:w="1650"/>
        <w:gridCol w:w="1485"/>
        <w:gridCol w:w="1650"/>
        <w:gridCol w:w="990"/>
        <w:gridCol w:w="1650"/>
        <w:gridCol w:w="1980"/>
        <w:gridCol w:w="1815"/>
      </w:tblGrid>
      <w:tr w:rsidR="00825BC0">
        <w:tc>
          <w:tcPr>
            <w:tcW w:w="794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N</w:t>
            </w:r>
          </w:p>
          <w:p w:rsidR="00825BC0" w:rsidRDefault="00825BC0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706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 xml:space="preserve">Наименование заболеваний (по </w:t>
            </w:r>
            <w:r>
              <w:lastRenderedPageBreak/>
              <w:t>классам и отдельным нозологиям)</w:t>
            </w:r>
          </w:p>
        </w:tc>
        <w:tc>
          <w:tcPr>
            <w:tcW w:w="1757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Код по</w:t>
            </w:r>
          </w:p>
          <w:p w:rsidR="00825BC0" w:rsidRDefault="00825BC0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 xml:space="preserve">Всего </w:t>
            </w:r>
            <w:r>
              <w:lastRenderedPageBreak/>
              <w:t>зарегистрировано заболеваний</w:t>
            </w:r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 xml:space="preserve">в том числе </w:t>
            </w:r>
            <w:r>
              <w:lastRenderedPageBreak/>
              <w:t>у мальчиков (из графы</w:t>
            </w:r>
          </w:p>
          <w:p w:rsidR="00825BC0" w:rsidRDefault="00825BC0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148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 xml:space="preserve">Выявлено </w:t>
            </w:r>
            <w:r>
              <w:lastRenderedPageBreak/>
              <w:t>впервые</w:t>
            </w:r>
          </w:p>
          <w:p w:rsidR="00825BC0" w:rsidRDefault="00825BC0">
            <w:pPr>
              <w:pStyle w:val="ConsPlusNormal"/>
              <w:jc w:val="center"/>
            </w:pPr>
            <w:r>
              <w:t>(из графы 4)</w:t>
            </w:r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 xml:space="preserve">в том числе </w:t>
            </w:r>
            <w:r>
              <w:lastRenderedPageBreak/>
              <w:t>у мальчиков (из графы 6)</w:t>
            </w:r>
          </w:p>
        </w:tc>
        <w:tc>
          <w:tcPr>
            <w:tcW w:w="6435" w:type="dxa"/>
            <w:gridSpan w:val="4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 xml:space="preserve">Состоит под диспансерным наблюдением на конец </w:t>
            </w:r>
            <w:r>
              <w:lastRenderedPageBreak/>
              <w:t>отчетного периода</w:t>
            </w:r>
          </w:p>
        </w:tc>
      </w:tr>
      <w:tr w:rsidR="00825BC0">
        <w:tc>
          <w:tcPr>
            <w:tcW w:w="794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4706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757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48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в том числе мальчиков (из графы 8)</w:t>
            </w: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  <w:r>
              <w:t>Взято по результатам данной диспансеризации (из графы 8)</w:t>
            </w: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  <w:r>
              <w:t>в том числе</w:t>
            </w:r>
          </w:p>
          <w:p w:rsidR="00825BC0" w:rsidRDefault="00825BC0">
            <w:pPr>
              <w:pStyle w:val="ConsPlusNormal"/>
              <w:jc w:val="center"/>
            </w:pPr>
            <w:r>
              <w:t>мальчиков (из графы</w:t>
            </w:r>
          </w:p>
          <w:p w:rsidR="00825BC0" w:rsidRDefault="00825BC0">
            <w:pPr>
              <w:pStyle w:val="ConsPlusNormal"/>
              <w:jc w:val="center"/>
            </w:pPr>
            <w:r>
              <w:t>10)</w:t>
            </w: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2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  <w:r>
              <w:t>11</w:t>
            </w: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Некоторые инфекционные и паразитарные болезни,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A00 - B99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туберкулез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A15 - A19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ВИЧ-инфекция, СПИД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B20 - B24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Новообразования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C00 - D48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D50 - D89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анемии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D50 - D53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E00 - E90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сахарный диабет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E10 - E14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недостаточность питания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E40 - E46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ожирение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E66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задержка полового развития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E30.0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преждевременное половое развитие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E30.1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Психические расстройства и расстройства поведения,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F00 - F99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F70 - F79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нервной системы,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G00 - G98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церебральный паралич и другие паралитические синдромы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G80 - G83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глаза и его придаточного аппарата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H00 - H59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уха и сосцевидного отростка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H60 - H95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системы кровообращения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I00 - I99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органов дыхания,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J00 - J99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астма, астматический статус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J45 - J46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органов пищеварения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K00 - K93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кожи и подкожной клетчатки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L00 - L99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костно-мышечной системы и соединительной ткани,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M00 - M99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кифоз, лордоз, сколиоз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M40 - M41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мочеполовой системы,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N00 - N99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мужских половых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N40 - N51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нарушения ритма и характера менструаций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N91 - N94.5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воспалительные заболевания женских тазовых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N70 - N77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невоспалительные болезни женских половых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N83 - N83.9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болезни молочной железы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N60 - N64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P00 - P96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Q00 - Q99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развития нервной системы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Q00 - Q07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системы кровообращения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Q20 - Q28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16.3.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костно-мышечной системы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Q65 - Q79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женских половых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Q50 - Q52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мужских половых органов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Q53 - Q55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S00 - T98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Прочие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794" w:type="dxa"/>
          </w:tcPr>
          <w:p w:rsidR="00825BC0" w:rsidRDefault="00825BC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825BC0" w:rsidRDefault="00825BC0">
            <w:pPr>
              <w:pStyle w:val="ConsPlusNormal"/>
            </w:pPr>
            <w:r>
              <w:t>ВСЕГО ЗАБОЛЕВАНИЙ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A00 - T98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>10.   Результаты   дополнительных  консультаций,  исследований,  лечения  и</w:t>
      </w:r>
    </w:p>
    <w:p w:rsidR="00825BC0" w:rsidRDefault="00825BC0">
      <w:pPr>
        <w:pStyle w:val="ConsPlusNonformat"/>
        <w:jc w:val="both"/>
      </w:pPr>
      <w:r>
        <w:t>медицинской   реабилитации   детей   по  результатам  проведения  настоящей</w:t>
      </w:r>
    </w:p>
    <w:p w:rsidR="00825BC0" w:rsidRDefault="00825BC0">
      <w:pPr>
        <w:pStyle w:val="ConsPlusNonformat"/>
        <w:jc w:val="both"/>
      </w:pPr>
      <w:r>
        <w:t>диспансеризации: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bookmarkStart w:id="12" w:name="P3623"/>
      <w:bookmarkEnd w:id="12"/>
      <w:r>
        <w:t xml:space="preserve">    10.1.  Нуждались  в  дополнительных  консультациях  и  исследованиях  в</w:t>
      </w:r>
    </w:p>
    <w:p w:rsidR="00825BC0" w:rsidRDefault="00825BC0">
      <w:pPr>
        <w:pStyle w:val="ConsPlusNonformat"/>
        <w:jc w:val="both"/>
      </w:pPr>
      <w:r>
        <w:t>амбулаторных условиях и в условиях дневного стационара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2145"/>
        <w:gridCol w:w="2145"/>
        <w:gridCol w:w="2310"/>
        <w:gridCol w:w="2145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825BC0" w:rsidRDefault="00825BC0">
            <w:pPr>
              <w:pStyle w:val="ConsPlusNormal"/>
              <w:jc w:val="center"/>
            </w:pPr>
            <w:r>
              <w:t>Нуждались в дополнительных консультациях и исследованиях</w:t>
            </w:r>
          </w:p>
          <w:p w:rsidR="00825BC0" w:rsidRDefault="00825BC0">
            <w:pPr>
              <w:pStyle w:val="ConsPlusNormal"/>
              <w:jc w:val="center"/>
            </w:pPr>
            <w:r>
              <w:t>в амбулаторных условиях и в условиях дневного стационара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</w:t>
            </w:r>
          </w:p>
          <w:p w:rsidR="00825BC0" w:rsidRDefault="00825BC0">
            <w:pPr>
              <w:pStyle w:val="ConsPlusNormal"/>
              <w:ind w:left="283"/>
            </w:pPr>
            <w:r>
              <w:t>лет 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</w:t>
            </w:r>
          </w:p>
          <w:p w:rsidR="00825BC0" w:rsidRDefault="00825BC0">
            <w:pPr>
              <w:pStyle w:val="ConsPlusNormal"/>
              <w:ind w:left="283"/>
            </w:pPr>
            <w:r>
              <w:t>лет 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</w:t>
            </w:r>
          </w:p>
          <w:p w:rsidR="00825BC0" w:rsidRDefault="00825BC0">
            <w:pPr>
              <w:pStyle w:val="ConsPlusNormal"/>
              <w:ind w:left="283"/>
            </w:pPr>
            <w:r>
              <w:t>лет 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10.2.  Прошли дополнительные консультации и исследования в амбулаторных</w:t>
      </w:r>
    </w:p>
    <w:p w:rsidR="00825BC0" w:rsidRDefault="00825BC0">
      <w:pPr>
        <w:pStyle w:val="ConsPlusNonformat"/>
        <w:jc w:val="both"/>
      </w:pPr>
      <w:r>
        <w:t xml:space="preserve">условиях и в условиях дневного стационара </w:t>
      </w:r>
      <w:hyperlink w:anchor="P5529">
        <w:r>
          <w:rPr>
            <w:color w:val="0000FF"/>
          </w:rPr>
          <w:t>&lt;2&gt;</w:t>
        </w:r>
      </w:hyperlink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825"/>
        <w:gridCol w:w="990"/>
        <w:gridCol w:w="825"/>
        <w:gridCol w:w="1320"/>
        <w:gridCol w:w="825"/>
        <w:gridCol w:w="1320"/>
        <w:gridCol w:w="990"/>
        <w:gridCol w:w="1320"/>
        <w:gridCol w:w="825"/>
        <w:gridCol w:w="1320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0560" w:type="dxa"/>
            <w:gridSpan w:val="10"/>
          </w:tcPr>
          <w:p w:rsidR="00825BC0" w:rsidRDefault="00825BC0">
            <w:pPr>
              <w:pStyle w:val="ConsPlusNormal"/>
              <w:jc w:val="center"/>
            </w:pPr>
            <w:r>
              <w:t>Прошли дополнительные консультации и исследования в амбулаторных условиях и в условиях дневного стационара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 xml:space="preserve">в муниципальных медицинских </w:t>
            </w:r>
            <w:r>
              <w:lastRenderedPageBreak/>
              <w:t>организациях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 xml:space="preserve">в государственных (субъекта </w:t>
            </w:r>
            <w:r>
              <w:lastRenderedPageBreak/>
              <w:t>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 xml:space="preserve">в государственных (федеральных) </w:t>
            </w:r>
            <w:r>
              <w:lastRenderedPageBreak/>
              <w:t>медицинских организациях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% (из гр. 2</w:t>
            </w:r>
          </w:p>
          <w:p w:rsidR="00825BC0" w:rsidRDefault="00825BC0">
            <w:pPr>
              <w:pStyle w:val="ConsPlusNormal"/>
              <w:jc w:val="center"/>
            </w:pPr>
            <w:r>
              <w:t xml:space="preserve">п. </w:t>
            </w:r>
            <w:hyperlink w:anchor="P3623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% (из</w:t>
            </w:r>
          </w:p>
          <w:p w:rsidR="00825BC0" w:rsidRDefault="00825BC0">
            <w:pPr>
              <w:pStyle w:val="ConsPlusNormal"/>
              <w:jc w:val="center"/>
            </w:pPr>
            <w:r>
              <w:t>гр. 3.</w:t>
            </w:r>
          </w:p>
          <w:p w:rsidR="00825BC0" w:rsidRDefault="00825BC0">
            <w:pPr>
              <w:pStyle w:val="ConsPlusNormal"/>
              <w:jc w:val="center"/>
            </w:pPr>
            <w:r>
              <w:t xml:space="preserve">п. </w:t>
            </w:r>
            <w:hyperlink w:anchor="P3623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% (из гр. 4 п. </w:t>
            </w:r>
            <w:hyperlink w:anchor="P3623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% (из гр. 5 п. </w:t>
            </w:r>
            <w:hyperlink w:anchor="P3623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% (из гр. 6 п. </w:t>
            </w:r>
            <w:hyperlink w:anchor="P3623">
              <w:r>
                <w:rPr>
                  <w:color w:val="0000FF"/>
                </w:rPr>
                <w:t>10.1</w:t>
              </w:r>
            </w:hyperlink>
            <w:r>
              <w:t>)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11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bookmarkStart w:id="13" w:name="P3790"/>
      <w:bookmarkEnd w:id="13"/>
      <w:r>
        <w:lastRenderedPageBreak/>
        <w:t xml:space="preserve">    10.3.  Нуждались  в  дополнительных  консультациях  и  исследованиях  в</w:t>
      </w:r>
    </w:p>
    <w:p w:rsidR="00825BC0" w:rsidRDefault="00825BC0">
      <w:pPr>
        <w:pStyle w:val="ConsPlusNonformat"/>
        <w:jc w:val="both"/>
      </w:pPr>
      <w:r>
        <w:t>стационарных условиях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2145"/>
        <w:gridCol w:w="2145"/>
        <w:gridCol w:w="2310"/>
        <w:gridCol w:w="2145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825BC0" w:rsidRDefault="00825BC0">
            <w:pPr>
              <w:pStyle w:val="ConsPlusNormal"/>
              <w:jc w:val="center"/>
            </w:pPr>
            <w:r>
              <w:t>Нуждались в дополнительных консультациях и исследованиях</w:t>
            </w:r>
          </w:p>
          <w:p w:rsidR="00825BC0" w:rsidRDefault="00825BC0">
            <w:pPr>
              <w:pStyle w:val="ConsPlusNormal"/>
              <w:jc w:val="center"/>
            </w:pPr>
            <w:r>
              <w:t>в стационарных условиях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lastRenderedPageBreak/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10.4.  Прошли дополнительные консультации и исследования в стационарных</w:t>
      </w:r>
    </w:p>
    <w:p w:rsidR="00825BC0" w:rsidRDefault="00825BC0">
      <w:pPr>
        <w:pStyle w:val="ConsPlusNonformat"/>
        <w:jc w:val="both"/>
      </w:pPr>
      <w:r>
        <w:t xml:space="preserve">условиях </w:t>
      </w:r>
      <w:hyperlink w:anchor="P5529">
        <w:r>
          <w:rPr>
            <w:color w:val="0000FF"/>
          </w:rPr>
          <w:t>&lt;2&gt;</w:t>
        </w:r>
      </w:hyperlink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825"/>
        <w:gridCol w:w="990"/>
        <w:gridCol w:w="825"/>
        <w:gridCol w:w="1320"/>
        <w:gridCol w:w="825"/>
        <w:gridCol w:w="1320"/>
        <w:gridCol w:w="990"/>
        <w:gridCol w:w="1320"/>
        <w:gridCol w:w="825"/>
        <w:gridCol w:w="1320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0560" w:type="dxa"/>
            <w:gridSpan w:val="10"/>
          </w:tcPr>
          <w:p w:rsidR="00825BC0" w:rsidRDefault="00825BC0">
            <w:pPr>
              <w:pStyle w:val="ConsPlusNormal"/>
              <w:jc w:val="center"/>
            </w:pPr>
            <w:r>
              <w:t>Прошли дополнительные консультации и исследования в стационарных условиях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% (из гр. 2</w:t>
            </w:r>
          </w:p>
          <w:p w:rsidR="00825BC0" w:rsidRDefault="00825BC0">
            <w:pPr>
              <w:pStyle w:val="ConsPlusNormal"/>
              <w:jc w:val="center"/>
            </w:pPr>
            <w:r>
              <w:t xml:space="preserve">п. </w:t>
            </w:r>
            <w:hyperlink w:anchor="P3790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% (из</w:t>
            </w:r>
          </w:p>
          <w:p w:rsidR="00825BC0" w:rsidRDefault="00825BC0">
            <w:pPr>
              <w:pStyle w:val="ConsPlusNormal"/>
              <w:jc w:val="center"/>
            </w:pPr>
            <w:r>
              <w:t>гр. 3.</w:t>
            </w:r>
          </w:p>
          <w:p w:rsidR="00825BC0" w:rsidRDefault="00825BC0">
            <w:pPr>
              <w:pStyle w:val="ConsPlusNormal"/>
              <w:jc w:val="center"/>
            </w:pPr>
            <w:r>
              <w:t xml:space="preserve">п. </w:t>
            </w:r>
            <w:hyperlink w:anchor="P3790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% (из гр. 4 п. </w:t>
            </w:r>
            <w:hyperlink w:anchor="P3790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% (из гр. 5 п. </w:t>
            </w:r>
            <w:hyperlink w:anchor="P3790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% (из гр. 6 п. </w:t>
            </w:r>
            <w:hyperlink w:anchor="P3790">
              <w:r>
                <w:rPr>
                  <w:color w:val="0000FF"/>
                </w:rPr>
                <w:t>10.3</w:t>
              </w:r>
            </w:hyperlink>
            <w:r>
              <w:t>)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11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lastRenderedPageBreak/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lastRenderedPageBreak/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10.5.  Рекомендовано  лечение  в  амбулаторных  условиях  и  в условиях</w:t>
      </w:r>
    </w:p>
    <w:p w:rsidR="00825BC0" w:rsidRDefault="00825BC0">
      <w:pPr>
        <w:pStyle w:val="ConsPlusNonformat"/>
        <w:jc w:val="both"/>
      </w:pPr>
      <w:r>
        <w:t>дневного стационара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2145"/>
        <w:gridCol w:w="2145"/>
        <w:gridCol w:w="2310"/>
        <w:gridCol w:w="2145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825BC0" w:rsidRDefault="00825BC0">
            <w:pPr>
              <w:pStyle w:val="ConsPlusNormal"/>
              <w:jc w:val="center"/>
            </w:pPr>
            <w:r>
              <w:t>Рекомендовано лечение в амбулаторных условиях и в условиях дневного стационара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lastRenderedPageBreak/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10.6. Рекомендовано лечение в стационарных условиях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2145"/>
        <w:gridCol w:w="2145"/>
        <w:gridCol w:w="2310"/>
        <w:gridCol w:w="2145"/>
        <w:gridCol w:w="2145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1880" w:type="dxa"/>
            <w:gridSpan w:val="6"/>
          </w:tcPr>
          <w:p w:rsidR="00825BC0" w:rsidRDefault="00825BC0">
            <w:pPr>
              <w:pStyle w:val="ConsPlusNormal"/>
              <w:jc w:val="center"/>
            </w:pPr>
            <w:r>
              <w:t>Рекомендовано лечение в стационарных условиях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в государственных (субъекта Российской Федерации) медицинских </w:t>
            </w:r>
            <w:r>
              <w:lastRenderedPageBreak/>
              <w:t>организациях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санаторно-курортных организациях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10.7.  Рекомендована медицинская реабилитация в амбулаторных условиях и</w:t>
      </w:r>
    </w:p>
    <w:p w:rsidR="00825BC0" w:rsidRDefault="00825BC0">
      <w:pPr>
        <w:pStyle w:val="ConsPlusNonformat"/>
        <w:jc w:val="both"/>
      </w:pPr>
      <w:r>
        <w:t>в условиях дневного стационара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2145"/>
        <w:gridCol w:w="2145"/>
        <w:gridCol w:w="2310"/>
        <w:gridCol w:w="2310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</w:t>
            </w:r>
          </w:p>
          <w:p w:rsidR="00825BC0" w:rsidRDefault="00825BC0">
            <w:pPr>
              <w:pStyle w:val="ConsPlusNormal"/>
              <w:jc w:val="center"/>
            </w:pPr>
            <w:r>
              <w:t>детей</w:t>
            </w:r>
          </w:p>
        </w:tc>
        <w:tc>
          <w:tcPr>
            <w:tcW w:w="9900" w:type="dxa"/>
            <w:gridSpan w:val="5"/>
          </w:tcPr>
          <w:p w:rsidR="00825BC0" w:rsidRDefault="00825BC0">
            <w:pPr>
              <w:pStyle w:val="ConsPlusNormal"/>
              <w:jc w:val="center"/>
            </w:pPr>
            <w:r>
              <w:t>Рекомендована медицинская реабилитация в амбулаторных условиях и в условиях дневного стационара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в </w:t>
            </w:r>
            <w:r>
              <w:lastRenderedPageBreak/>
              <w:t>муниципальных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 xml:space="preserve">в </w:t>
            </w:r>
            <w:r>
              <w:lastRenderedPageBreak/>
              <w:t>государственных (федеральных) медицинских организациях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 xml:space="preserve">в частных </w:t>
            </w:r>
            <w:r>
              <w:lastRenderedPageBreak/>
              <w:t>медицинских</w:t>
            </w:r>
          </w:p>
          <w:p w:rsidR="00825BC0" w:rsidRDefault="00825BC0">
            <w:pPr>
              <w:pStyle w:val="ConsPlusNormal"/>
              <w:jc w:val="center"/>
            </w:pPr>
            <w:r>
              <w:t>организациях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10.8.     Рекомендованы     медицинская     реабилитация     и    (или)</w:t>
      </w:r>
    </w:p>
    <w:p w:rsidR="00825BC0" w:rsidRDefault="00825BC0">
      <w:pPr>
        <w:pStyle w:val="ConsPlusNonformat"/>
        <w:jc w:val="both"/>
      </w:pPr>
      <w:r>
        <w:t>санаторно-курортное лечение в стационарных условиях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2145"/>
        <w:gridCol w:w="2145"/>
        <w:gridCol w:w="2310"/>
        <w:gridCol w:w="2145"/>
        <w:gridCol w:w="2145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Возраст детей</w:t>
            </w:r>
          </w:p>
        </w:tc>
        <w:tc>
          <w:tcPr>
            <w:tcW w:w="11880" w:type="dxa"/>
            <w:gridSpan w:val="6"/>
          </w:tcPr>
          <w:p w:rsidR="00825BC0" w:rsidRDefault="00825BC0">
            <w:pPr>
              <w:pStyle w:val="ConsPlusNormal"/>
              <w:jc w:val="center"/>
            </w:pPr>
            <w:r>
              <w:t>Рекомендована медицинская реабилитация и (или) санаторно-курортное лечение в стационарных условиях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муницимедицинских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санаторно-курортных организациях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>11. Результаты   лечения,  медицинской  реабилитации   и  (или)  санаторно-</w:t>
      </w:r>
    </w:p>
    <w:p w:rsidR="00825BC0" w:rsidRDefault="00825BC0">
      <w:pPr>
        <w:pStyle w:val="ConsPlusNonformat"/>
        <w:jc w:val="both"/>
      </w:pPr>
      <w:r>
        <w:t>курортного лечения детей до проведения настоящей диспансеризации: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bookmarkStart w:id="14" w:name="P4212"/>
      <w:bookmarkEnd w:id="14"/>
      <w:r>
        <w:t xml:space="preserve">    11.1.  Рекомендовано  лечение  в  амбулаторных  условиях  и  в условиях</w:t>
      </w:r>
    </w:p>
    <w:p w:rsidR="00825BC0" w:rsidRDefault="00825BC0">
      <w:pPr>
        <w:pStyle w:val="ConsPlusNonformat"/>
        <w:jc w:val="both"/>
      </w:pPr>
      <w:r>
        <w:t>дневного стационара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2145"/>
        <w:gridCol w:w="2145"/>
        <w:gridCol w:w="2310"/>
        <w:gridCol w:w="2145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825BC0" w:rsidRDefault="00825BC0">
            <w:pPr>
              <w:pStyle w:val="ConsPlusNormal"/>
              <w:jc w:val="center"/>
            </w:pPr>
            <w:r>
              <w:t>Рекомендовано лечение в амбулаторных условиях</w:t>
            </w:r>
          </w:p>
          <w:p w:rsidR="00825BC0" w:rsidRDefault="00825BC0">
            <w:pPr>
              <w:pStyle w:val="ConsPlusNormal"/>
              <w:jc w:val="center"/>
            </w:pPr>
            <w:r>
              <w:t>и в условиях дневного стационара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lastRenderedPageBreak/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lastRenderedPageBreak/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11.2.  Проведено  лечение в амбулаторных условиях и в условиях дневного</w:t>
      </w:r>
    </w:p>
    <w:p w:rsidR="00825BC0" w:rsidRDefault="00825BC0">
      <w:pPr>
        <w:pStyle w:val="ConsPlusNonformat"/>
        <w:jc w:val="both"/>
      </w:pPr>
      <w:r>
        <w:t xml:space="preserve">стационара </w:t>
      </w:r>
      <w:hyperlink w:anchor="P5530">
        <w:r>
          <w:rPr>
            <w:color w:val="0000FF"/>
          </w:rPr>
          <w:t>&lt;3&gt;</w:t>
        </w:r>
      </w:hyperlink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825"/>
        <w:gridCol w:w="990"/>
        <w:gridCol w:w="990"/>
        <w:gridCol w:w="1155"/>
        <w:gridCol w:w="825"/>
        <w:gridCol w:w="1320"/>
        <w:gridCol w:w="825"/>
        <w:gridCol w:w="1485"/>
        <w:gridCol w:w="990"/>
        <w:gridCol w:w="1155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0560" w:type="dxa"/>
            <w:gridSpan w:val="10"/>
          </w:tcPr>
          <w:p w:rsidR="00825BC0" w:rsidRDefault="00825BC0">
            <w:pPr>
              <w:pStyle w:val="ConsPlusNormal"/>
              <w:jc w:val="center"/>
            </w:pPr>
            <w:r>
              <w:t>Проведено лечение в амбулаторных</w:t>
            </w:r>
          </w:p>
          <w:p w:rsidR="00825BC0" w:rsidRDefault="00825BC0">
            <w:pPr>
              <w:pStyle w:val="ConsPlusNormal"/>
              <w:jc w:val="center"/>
            </w:pPr>
            <w:r>
              <w:t>условиях и в условиях дневного стационара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% (из гр. 2</w:t>
            </w:r>
          </w:p>
          <w:p w:rsidR="00825BC0" w:rsidRDefault="00825BC0">
            <w:pPr>
              <w:pStyle w:val="ConsPlusNormal"/>
              <w:jc w:val="center"/>
            </w:pPr>
            <w:r>
              <w:t xml:space="preserve">п. </w:t>
            </w:r>
            <w:hyperlink w:anchor="P4212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% (из гр. 3</w:t>
            </w:r>
          </w:p>
          <w:p w:rsidR="00825BC0" w:rsidRDefault="00825BC0">
            <w:pPr>
              <w:pStyle w:val="ConsPlusNormal"/>
              <w:jc w:val="center"/>
            </w:pPr>
            <w:r>
              <w:t>п.</w:t>
            </w:r>
          </w:p>
          <w:p w:rsidR="00825BC0" w:rsidRDefault="00825BC0">
            <w:pPr>
              <w:pStyle w:val="ConsPlusNormal"/>
              <w:jc w:val="center"/>
            </w:pPr>
            <w:hyperlink w:anchor="P4212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% (из гр. 4 п. </w:t>
            </w:r>
            <w:hyperlink w:anchor="P4212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  <w:r>
              <w:t>% (из гр. 5</w:t>
            </w:r>
          </w:p>
          <w:p w:rsidR="00825BC0" w:rsidRDefault="00825BC0">
            <w:pPr>
              <w:pStyle w:val="ConsPlusNormal"/>
              <w:jc w:val="center"/>
            </w:pPr>
            <w:r>
              <w:t>п.</w:t>
            </w:r>
          </w:p>
          <w:p w:rsidR="00825BC0" w:rsidRDefault="00825BC0">
            <w:pPr>
              <w:pStyle w:val="ConsPlusNormal"/>
              <w:jc w:val="center"/>
            </w:pPr>
            <w:hyperlink w:anchor="P4212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% (из гр. 6</w:t>
            </w:r>
          </w:p>
          <w:p w:rsidR="00825BC0" w:rsidRDefault="00825BC0">
            <w:pPr>
              <w:pStyle w:val="ConsPlusNormal"/>
              <w:jc w:val="center"/>
            </w:pPr>
            <w:r>
              <w:t>п.</w:t>
            </w:r>
          </w:p>
          <w:p w:rsidR="00825BC0" w:rsidRDefault="00825BC0">
            <w:pPr>
              <w:pStyle w:val="ConsPlusNormal"/>
              <w:jc w:val="center"/>
            </w:pPr>
            <w:hyperlink w:anchor="P4212">
              <w:r>
                <w:rPr>
                  <w:color w:val="0000FF"/>
                </w:rPr>
                <w:t>11.1</w:t>
              </w:r>
            </w:hyperlink>
            <w:r>
              <w:t>)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11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 xml:space="preserve">Всего детей в возрасте </w:t>
            </w:r>
            <w:r>
              <w:lastRenderedPageBreak/>
              <w:t>до 17 лет включительно, из них: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lastRenderedPageBreak/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11.3. Причины   невыполнения  рекомендаций  по  лечению в амбулаторных</w:t>
      </w:r>
    </w:p>
    <w:p w:rsidR="00825BC0" w:rsidRDefault="00825BC0">
      <w:pPr>
        <w:pStyle w:val="ConsPlusNonformat"/>
        <w:jc w:val="both"/>
      </w:pPr>
      <w:r>
        <w:t>условиях и в условиях дневного стационара:</w:t>
      </w:r>
    </w:p>
    <w:p w:rsidR="00825BC0" w:rsidRDefault="00825BC0">
      <w:pPr>
        <w:pStyle w:val="ConsPlusNonformat"/>
        <w:jc w:val="both"/>
      </w:pPr>
      <w:r>
        <w:t xml:space="preserve">        11.3.1. не прошли всего __________ (человек), из них:</w:t>
      </w:r>
    </w:p>
    <w:p w:rsidR="00825BC0" w:rsidRDefault="00825BC0">
      <w:pPr>
        <w:pStyle w:val="ConsPlusNonformat"/>
        <w:jc w:val="both"/>
      </w:pPr>
      <w:r>
        <w:t xml:space="preserve">        11.3.1.1. не явились ________________ (человек);</w:t>
      </w:r>
    </w:p>
    <w:p w:rsidR="00825BC0" w:rsidRDefault="00825BC0">
      <w:pPr>
        <w:pStyle w:val="ConsPlusNonformat"/>
        <w:jc w:val="both"/>
      </w:pPr>
      <w:r>
        <w:t xml:space="preserve">        11.3.1.2. отказались от медицинского вмешательства _____ (человек);</w:t>
      </w:r>
    </w:p>
    <w:p w:rsidR="00825BC0" w:rsidRDefault="00825BC0">
      <w:pPr>
        <w:pStyle w:val="ConsPlusNonformat"/>
        <w:jc w:val="both"/>
      </w:pPr>
      <w:r>
        <w:t xml:space="preserve">        11.3.1.3. смена места жительства ___________ (человек);</w:t>
      </w:r>
    </w:p>
    <w:p w:rsidR="00825BC0" w:rsidRDefault="00825BC0">
      <w:pPr>
        <w:pStyle w:val="ConsPlusNonformat"/>
        <w:jc w:val="both"/>
      </w:pPr>
      <w:r>
        <w:t xml:space="preserve">        11.3.1.4. не в полном объеме _____________ (человек);</w:t>
      </w:r>
    </w:p>
    <w:p w:rsidR="00825BC0" w:rsidRDefault="00825BC0">
      <w:pPr>
        <w:pStyle w:val="ConsPlusNonformat"/>
        <w:jc w:val="both"/>
      </w:pPr>
      <w:r>
        <w:t xml:space="preserve">        11.3.1.5. проблемы организации медицинской помощи ______ (человек);</w:t>
      </w:r>
    </w:p>
    <w:p w:rsidR="00825BC0" w:rsidRDefault="00825BC0">
      <w:pPr>
        <w:pStyle w:val="ConsPlusNonformat"/>
        <w:jc w:val="both"/>
      </w:pPr>
      <w:r>
        <w:t xml:space="preserve">        11.3.1.6. прочие (указать причину, сколько человек):</w:t>
      </w:r>
    </w:p>
    <w:p w:rsidR="00825BC0" w:rsidRDefault="00825BC0">
      <w:pPr>
        <w:pStyle w:val="ConsPlusNonformat"/>
        <w:jc w:val="both"/>
      </w:pPr>
      <w:r>
        <w:t xml:space="preserve">          11.3.1.6.1. ____________________ (причина) _____ (человек);</w:t>
      </w:r>
    </w:p>
    <w:p w:rsidR="00825BC0" w:rsidRDefault="00825BC0">
      <w:pPr>
        <w:pStyle w:val="ConsPlusNonformat"/>
        <w:jc w:val="both"/>
      </w:pPr>
      <w:r>
        <w:t xml:space="preserve">          11.3.1.6.2. ____________________ (причина) _____ (человек) и т.д.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bookmarkStart w:id="15" w:name="P4396"/>
      <w:bookmarkEnd w:id="15"/>
      <w:r>
        <w:t xml:space="preserve">    11.4. Рекомендовано лечение в стационарных условиях</w:t>
      </w:r>
    </w:p>
    <w:p w:rsidR="00825BC0" w:rsidRDefault="00825B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2145"/>
        <w:gridCol w:w="2145"/>
        <w:gridCol w:w="2310"/>
        <w:gridCol w:w="2145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9735" w:type="dxa"/>
            <w:gridSpan w:val="5"/>
          </w:tcPr>
          <w:p w:rsidR="00825BC0" w:rsidRDefault="00825BC0">
            <w:pPr>
              <w:pStyle w:val="ConsPlusNormal"/>
              <w:jc w:val="center"/>
            </w:pPr>
            <w:r>
              <w:t>Рекомендовано лечение в стационарных условиях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11.5. Проведено лечение в стационарных условиях </w:t>
      </w:r>
      <w:hyperlink w:anchor="P5530">
        <w:r>
          <w:rPr>
            <w:color w:val="0000FF"/>
          </w:rPr>
          <w:t>&lt;3&gt;</w:t>
        </w:r>
      </w:hyperlink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825"/>
        <w:gridCol w:w="990"/>
        <w:gridCol w:w="825"/>
        <w:gridCol w:w="1320"/>
        <w:gridCol w:w="825"/>
        <w:gridCol w:w="1320"/>
        <w:gridCol w:w="825"/>
        <w:gridCol w:w="1485"/>
        <w:gridCol w:w="825"/>
        <w:gridCol w:w="1320"/>
        <w:gridCol w:w="825"/>
        <w:gridCol w:w="1320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Возраст детей</w:t>
            </w:r>
          </w:p>
        </w:tc>
        <w:tc>
          <w:tcPr>
            <w:tcW w:w="12705" w:type="dxa"/>
            <w:gridSpan w:val="12"/>
          </w:tcPr>
          <w:p w:rsidR="00825BC0" w:rsidRDefault="00825BC0">
            <w:pPr>
              <w:pStyle w:val="ConsPlusNormal"/>
              <w:jc w:val="center"/>
            </w:pPr>
            <w:r>
              <w:t>Проведено лечение в стационарных условиях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санаторно-курортных организациях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% (из гр. 2</w:t>
            </w:r>
          </w:p>
          <w:p w:rsidR="00825BC0" w:rsidRDefault="00825BC0">
            <w:pPr>
              <w:pStyle w:val="ConsPlusNormal"/>
              <w:jc w:val="center"/>
            </w:pPr>
            <w:r>
              <w:t xml:space="preserve">п. </w:t>
            </w:r>
            <w:hyperlink w:anchor="P4396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% (из гр. 3 п. </w:t>
            </w:r>
            <w:hyperlink w:anchor="P4396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% (из гр. 4 п. </w:t>
            </w:r>
            <w:hyperlink w:anchor="P4396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  <w:r>
              <w:t>% (из гр. 5</w:t>
            </w:r>
          </w:p>
          <w:p w:rsidR="00825BC0" w:rsidRDefault="00825BC0">
            <w:pPr>
              <w:pStyle w:val="ConsPlusNormal"/>
              <w:jc w:val="center"/>
            </w:pPr>
            <w:r>
              <w:t>п.</w:t>
            </w:r>
          </w:p>
          <w:p w:rsidR="00825BC0" w:rsidRDefault="00825BC0">
            <w:pPr>
              <w:pStyle w:val="ConsPlusNormal"/>
              <w:jc w:val="center"/>
            </w:pPr>
            <w:hyperlink w:anchor="P4396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% (из гр. 6 п. </w:t>
            </w:r>
            <w:hyperlink w:anchor="P4396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% (из гр. 6 п. </w:t>
            </w:r>
            <w:hyperlink w:anchor="P4396">
              <w:r>
                <w:rPr>
                  <w:color w:val="0000FF"/>
                </w:rPr>
                <w:t>11.4</w:t>
              </w:r>
            </w:hyperlink>
            <w:r>
              <w:t>)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lastRenderedPageBreak/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lastRenderedPageBreak/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11.6. Причины   невыполнения  рекомендаций  по  лечению  в стационарных</w:t>
      </w:r>
    </w:p>
    <w:p w:rsidR="00825BC0" w:rsidRDefault="00825BC0">
      <w:pPr>
        <w:pStyle w:val="ConsPlusNonformat"/>
        <w:jc w:val="both"/>
      </w:pPr>
      <w:r>
        <w:t>условиях:</w:t>
      </w:r>
    </w:p>
    <w:p w:rsidR="00825BC0" w:rsidRDefault="00825BC0">
      <w:pPr>
        <w:pStyle w:val="ConsPlusNonformat"/>
        <w:jc w:val="both"/>
      </w:pPr>
      <w:r>
        <w:t xml:space="preserve">        11.6.1. не прошли всего ____________ (человек), из них:</w:t>
      </w:r>
    </w:p>
    <w:p w:rsidR="00825BC0" w:rsidRDefault="00825BC0">
      <w:pPr>
        <w:pStyle w:val="ConsPlusNonformat"/>
        <w:jc w:val="both"/>
      </w:pPr>
      <w:r>
        <w:t xml:space="preserve">        11.6.1.1. не явились __________________ (человек);</w:t>
      </w:r>
    </w:p>
    <w:p w:rsidR="00825BC0" w:rsidRDefault="00825BC0">
      <w:pPr>
        <w:pStyle w:val="ConsPlusNonformat"/>
        <w:jc w:val="both"/>
      </w:pPr>
      <w:r>
        <w:t xml:space="preserve">        11.6.1.2. отказались от медицинского вмешательства _____ (человек);</w:t>
      </w:r>
    </w:p>
    <w:p w:rsidR="00825BC0" w:rsidRDefault="00825BC0">
      <w:pPr>
        <w:pStyle w:val="ConsPlusNonformat"/>
        <w:jc w:val="both"/>
      </w:pPr>
      <w:r>
        <w:t xml:space="preserve">        11.6.1.3. смена места жительства _________ (человек);</w:t>
      </w:r>
    </w:p>
    <w:p w:rsidR="00825BC0" w:rsidRDefault="00825BC0">
      <w:pPr>
        <w:pStyle w:val="ConsPlusNonformat"/>
        <w:jc w:val="both"/>
      </w:pPr>
      <w:r>
        <w:t xml:space="preserve">        11.6.1.4. не в полном объеме ____________ (человек);</w:t>
      </w:r>
    </w:p>
    <w:p w:rsidR="00825BC0" w:rsidRDefault="00825BC0">
      <w:pPr>
        <w:pStyle w:val="ConsPlusNonformat"/>
        <w:jc w:val="both"/>
      </w:pPr>
      <w:r>
        <w:t xml:space="preserve">        11.6.1.5. проблемы организации медицинской помощи ______ (человек);</w:t>
      </w:r>
    </w:p>
    <w:p w:rsidR="00825BC0" w:rsidRDefault="00825BC0">
      <w:pPr>
        <w:pStyle w:val="ConsPlusNonformat"/>
        <w:jc w:val="both"/>
      </w:pPr>
      <w:r>
        <w:t xml:space="preserve">        11.6.1.6. прочие (указать причину, сколько человек):</w:t>
      </w:r>
    </w:p>
    <w:p w:rsidR="00825BC0" w:rsidRDefault="00825BC0">
      <w:pPr>
        <w:pStyle w:val="ConsPlusNonformat"/>
        <w:jc w:val="both"/>
      </w:pPr>
      <w:r>
        <w:t xml:space="preserve">           11.6.1.6.1. ___________________ (причина) _____ (человек);</w:t>
      </w:r>
    </w:p>
    <w:p w:rsidR="00825BC0" w:rsidRDefault="00825BC0">
      <w:pPr>
        <w:pStyle w:val="ConsPlusNonformat"/>
        <w:jc w:val="both"/>
      </w:pPr>
      <w:r>
        <w:t xml:space="preserve">           11.6.1.6.2. ___________________ (причина) _____ (человек) и т.д.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bookmarkStart w:id="16" w:name="P4589"/>
      <w:bookmarkEnd w:id="16"/>
      <w:r>
        <w:t xml:space="preserve">    11.7.  Рекомендована медицинская реабилитация в амбулаторных условиях и</w:t>
      </w:r>
    </w:p>
    <w:p w:rsidR="00825BC0" w:rsidRDefault="00825BC0">
      <w:pPr>
        <w:pStyle w:val="ConsPlusNonformat"/>
        <w:jc w:val="both"/>
      </w:pPr>
      <w:r>
        <w:t>в условиях дневного стационара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2145"/>
        <w:gridCol w:w="2145"/>
        <w:gridCol w:w="2310"/>
        <w:gridCol w:w="2310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</w:t>
            </w:r>
          </w:p>
          <w:p w:rsidR="00825BC0" w:rsidRDefault="00825BC0">
            <w:pPr>
              <w:pStyle w:val="ConsPlusNormal"/>
              <w:jc w:val="center"/>
            </w:pPr>
            <w:r>
              <w:t>детей</w:t>
            </w:r>
          </w:p>
        </w:tc>
        <w:tc>
          <w:tcPr>
            <w:tcW w:w="9900" w:type="dxa"/>
            <w:gridSpan w:val="5"/>
          </w:tcPr>
          <w:p w:rsidR="00825BC0" w:rsidRDefault="00825BC0">
            <w:pPr>
              <w:pStyle w:val="ConsPlusNormal"/>
              <w:jc w:val="center"/>
            </w:pPr>
            <w:r>
              <w:t>Рекомендована медицинская реабилитация в амбулаторных условиях и в условиях дневного стационара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в частных медицинских</w:t>
            </w:r>
          </w:p>
          <w:p w:rsidR="00825BC0" w:rsidRDefault="00825BC0">
            <w:pPr>
              <w:pStyle w:val="ConsPlusNormal"/>
              <w:jc w:val="center"/>
            </w:pPr>
            <w:r>
              <w:t>организациях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lastRenderedPageBreak/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11.8.  Проведена  медицинская  реабилитация в амбулаторных условиях и в</w:t>
      </w:r>
    </w:p>
    <w:p w:rsidR="00825BC0" w:rsidRDefault="00825BC0">
      <w:pPr>
        <w:pStyle w:val="ConsPlusNonformat"/>
        <w:jc w:val="both"/>
      </w:pPr>
      <w:r>
        <w:t xml:space="preserve">условиях дневного стационара </w:t>
      </w:r>
      <w:hyperlink w:anchor="P5531">
        <w:r>
          <w:rPr>
            <w:color w:val="0000FF"/>
          </w:rPr>
          <w:t>&lt;4&gt;</w:t>
        </w:r>
      </w:hyperlink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825"/>
        <w:gridCol w:w="990"/>
        <w:gridCol w:w="990"/>
        <w:gridCol w:w="1155"/>
        <w:gridCol w:w="825"/>
        <w:gridCol w:w="1320"/>
        <w:gridCol w:w="825"/>
        <w:gridCol w:w="1485"/>
        <w:gridCol w:w="990"/>
        <w:gridCol w:w="1155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0560" w:type="dxa"/>
            <w:gridSpan w:val="10"/>
          </w:tcPr>
          <w:p w:rsidR="00825BC0" w:rsidRDefault="00825BC0">
            <w:pPr>
              <w:pStyle w:val="ConsPlusNormal"/>
              <w:jc w:val="center"/>
            </w:pPr>
            <w:r>
              <w:t>Проведена медицинская реабилитация в амбулаторных</w:t>
            </w:r>
          </w:p>
          <w:p w:rsidR="00825BC0" w:rsidRDefault="00825BC0">
            <w:pPr>
              <w:pStyle w:val="ConsPlusNormal"/>
              <w:jc w:val="center"/>
            </w:pPr>
            <w:r>
              <w:t>условиях и в условиях дневного стационара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 xml:space="preserve">в государственных (субъекта Российской Федерации) </w:t>
            </w:r>
            <w:r>
              <w:lastRenderedPageBreak/>
              <w:t>медицинских организациях</w:t>
            </w:r>
          </w:p>
        </w:tc>
        <w:tc>
          <w:tcPr>
            <w:tcW w:w="2310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в государственных (федеральных) медицинских организациях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% (из гр. 2</w:t>
            </w:r>
          </w:p>
          <w:p w:rsidR="00825BC0" w:rsidRDefault="00825BC0">
            <w:pPr>
              <w:pStyle w:val="ConsPlusNormal"/>
              <w:jc w:val="center"/>
            </w:pPr>
            <w:r>
              <w:t xml:space="preserve">п. </w:t>
            </w:r>
            <w:hyperlink w:anchor="P4589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% (из гр. 3</w:t>
            </w:r>
          </w:p>
          <w:p w:rsidR="00825BC0" w:rsidRDefault="00825BC0">
            <w:pPr>
              <w:pStyle w:val="ConsPlusNormal"/>
              <w:jc w:val="center"/>
            </w:pPr>
            <w:r>
              <w:t>п.</w:t>
            </w:r>
          </w:p>
          <w:p w:rsidR="00825BC0" w:rsidRDefault="00825BC0">
            <w:pPr>
              <w:pStyle w:val="ConsPlusNormal"/>
              <w:jc w:val="center"/>
            </w:pPr>
            <w:hyperlink w:anchor="P4589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 xml:space="preserve">% (из гр. 4 п. </w:t>
            </w:r>
            <w:hyperlink w:anchor="P4589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  <w:r>
              <w:t>% (из гр. 5</w:t>
            </w:r>
          </w:p>
          <w:p w:rsidR="00825BC0" w:rsidRDefault="00825BC0">
            <w:pPr>
              <w:pStyle w:val="ConsPlusNormal"/>
              <w:jc w:val="center"/>
            </w:pPr>
            <w:r>
              <w:t>п.</w:t>
            </w:r>
          </w:p>
          <w:p w:rsidR="00825BC0" w:rsidRDefault="00825BC0">
            <w:pPr>
              <w:pStyle w:val="ConsPlusNormal"/>
              <w:jc w:val="center"/>
            </w:pPr>
            <w:hyperlink w:anchor="P4589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% (из гр. 6</w:t>
            </w:r>
          </w:p>
          <w:p w:rsidR="00825BC0" w:rsidRDefault="00825BC0">
            <w:pPr>
              <w:pStyle w:val="ConsPlusNormal"/>
              <w:jc w:val="center"/>
            </w:pPr>
            <w:r>
              <w:t>п.</w:t>
            </w:r>
          </w:p>
          <w:p w:rsidR="00825BC0" w:rsidRDefault="00825BC0">
            <w:pPr>
              <w:pStyle w:val="ConsPlusNormal"/>
              <w:jc w:val="center"/>
            </w:pPr>
            <w:hyperlink w:anchor="P4589">
              <w:r>
                <w:rPr>
                  <w:color w:val="0000FF"/>
                </w:rPr>
                <w:t>11.7</w:t>
              </w:r>
            </w:hyperlink>
            <w:r>
              <w:t>)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11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11.9. Причины   невыполнения рекомендаций по медицинской реабилитации в</w:t>
      </w:r>
    </w:p>
    <w:p w:rsidR="00825BC0" w:rsidRDefault="00825BC0">
      <w:pPr>
        <w:pStyle w:val="ConsPlusNonformat"/>
        <w:jc w:val="both"/>
      </w:pPr>
      <w:r>
        <w:t>амбулаторных условиях и в условиях дневного стационара:</w:t>
      </w:r>
    </w:p>
    <w:p w:rsidR="00825BC0" w:rsidRDefault="00825BC0">
      <w:pPr>
        <w:pStyle w:val="ConsPlusNonformat"/>
        <w:jc w:val="both"/>
      </w:pPr>
      <w:r>
        <w:lastRenderedPageBreak/>
        <w:t xml:space="preserve">        11.9.1. не прошли всего ____________ (человек), из них:</w:t>
      </w:r>
    </w:p>
    <w:p w:rsidR="00825BC0" w:rsidRDefault="00825BC0">
      <w:pPr>
        <w:pStyle w:val="ConsPlusNonformat"/>
        <w:jc w:val="both"/>
      </w:pPr>
      <w:r>
        <w:t xml:space="preserve">        11.9.1.1. не явились __________________ (человек);</w:t>
      </w:r>
    </w:p>
    <w:p w:rsidR="00825BC0" w:rsidRDefault="00825BC0">
      <w:pPr>
        <w:pStyle w:val="ConsPlusNonformat"/>
        <w:jc w:val="both"/>
      </w:pPr>
      <w:r>
        <w:t xml:space="preserve">        11.9.1.2. отказались от медицинского вмешательства _____ (человек);</w:t>
      </w:r>
    </w:p>
    <w:p w:rsidR="00825BC0" w:rsidRDefault="00825BC0">
      <w:pPr>
        <w:pStyle w:val="ConsPlusNonformat"/>
        <w:jc w:val="both"/>
      </w:pPr>
      <w:r>
        <w:t xml:space="preserve">        11.9.1.3. смена места жительства _______ (человек);</w:t>
      </w:r>
    </w:p>
    <w:p w:rsidR="00825BC0" w:rsidRDefault="00825BC0">
      <w:pPr>
        <w:pStyle w:val="ConsPlusNonformat"/>
        <w:jc w:val="both"/>
      </w:pPr>
      <w:r>
        <w:t xml:space="preserve">        11.9.1.4. не в полном объеме __________ (человек);</w:t>
      </w:r>
    </w:p>
    <w:p w:rsidR="00825BC0" w:rsidRDefault="00825BC0">
      <w:pPr>
        <w:pStyle w:val="ConsPlusNonformat"/>
        <w:jc w:val="both"/>
      </w:pPr>
      <w:r>
        <w:t xml:space="preserve">        11.9.1.5. проблемы организации медицинской помощи ______ (человек);</w:t>
      </w:r>
    </w:p>
    <w:p w:rsidR="00825BC0" w:rsidRDefault="00825BC0">
      <w:pPr>
        <w:pStyle w:val="ConsPlusNonformat"/>
        <w:jc w:val="both"/>
      </w:pPr>
      <w:r>
        <w:t xml:space="preserve">        11.9.1.6. прочие (указать причину, сколько человек):</w:t>
      </w:r>
    </w:p>
    <w:p w:rsidR="00825BC0" w:rsidRDefault="00825BC0">
      <w:pPr>
        <w:pStyle w:val="ConsPlusNonformat"/>
        <w:jc w:val="both"/>
      </w:pPr>
      <w:r>
        <w:t xml:space="preserve">           11.9.1.6.1. ___________________ (причина) _____ (человек);</w:t>
      </w:r>
    </w:p>
    <w:p w:rsidR="00825BC0" w:rsidRDefault="00825BC0">
      <w:pPr>
        <w:pStyle w:val="ConsPlusNonformat"/>
        <w:jc w:val="both"/>
      </w:pPr>
      <w:r>
        <w:t xml:space="preserve">           11.9.1.6.2. ___________________ (причина) _____ (человек) и т.д.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bookmarkStart w:id="17" w:name="P4773"/>
      <w:bookmarkEnd w:id="17"/>
      <w:r>
        <w:t xml:space="preserve">    11.10.     Рекомендованы     медицинская     реабилитация    и    (или)</w:t>
      </w:r>
    </w:p>
    <w:p w:rsidR="00825BC0" w:rsidRDefault="00825BC0">
      <w:pPr>
        <w:pStyle w:val="ConsPlusNonformat"/>
        <w:jc w:val="both"/>
      </w:pPr>
      <w:r>
        <w:t>санаторно-курортное лечение в стационарных условиях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2145"/>
        <w:gridCol w:w="2145"/>
        <w:gridCol w:w="2310"/>
        <w:gridCol w:w="2145"/>
        <w:gridCol w:w="2145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1880" w:type="dxa"/>
            <w:gridSpan w:val="6"/>
          </w:tcPr>
          <w:p w:rsidR="00825BC0" w:rsidRDefault="00825BC0">
            <w:pPr>
              <w:pStyle w:val="ConsPlusNormal"/>
              <w:jc w:val="center"/>
            </w:pPr>
            <w:r>
              <w:t>Рекомендована медицинская реабилитация и (или) санаторно-курортное лечение в стационарных условиях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в санаторно-курортных организациях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lastRenderedPageBreak/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11.11.  Проведена  медицинская реабилитация и (или) санаторно-курортное</w:t>
      </w:r>
    </w:p>
    <w:p w:rsidR="00825BC0" w:rsidRDefault="00825BC0">
      <w:pPr>
        <w:pStyle w:val="ConsPlusNonformat"/>
        <w:jc w:val="both"/>
      </w:pPr>
      <w:r>
        <w:t xml:space="preserve">лечение в стационарных условиях </w:t>
      </w:r>
      <w:hyperlink w:anchor="P5531">
        <w:r>
          <w:rPr>
            <w:color w:val="0000FF"/>
          </w:rPr>
          <w:t>&lt;4&gt;</w:t>
        </w:r>
      </w:hyperlink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1155"/>
        <w:gridCol w:w="990"/>
        <w:gridCol w:w="1155"/>
        <w:gridCol w:w="990"/>
        <w:gridCol w:w="1155"/>
        <w:gridCol w:w="990"/>
        <w:gridCol w:w="1320"/>
        <w:gridCol w:w="990"/>
        <w:gridCol w:w="1320"/>
        <w:gridCol w:w="990"/>
        <w:gridCol w:w="1155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3200" w:type="dxa"/>
            <w:gridSpan w:val="12"/>
          </w:tcPr>
          <w:p w:rsidR="00825BC0" w:rsidRDefault="00825BC0">
            <w:pPr>
              <w:pStyle w:val="ConsPlusNormal"/>
              <w:jc w:val="center"/>
            </w:pPr>
            <w:r>
              <w:t>Проведена медицинская реабилитация и (или) санаторно-курортное</w:t>
            </w:r>
          </w:p>
          <w:p w:rsidR="00825BC0" w:rsidRDefault="00825BC0">
            <w:pPr>
              <w:pStyle w:val="ConsPlusNormal"/>
              <w:jc w:val="center"/>
            </w:pPr>
            <w:r>
              <w:t>лечение в стационарных условиях (человек)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муниципальных медицинских организациях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(субъекта Российской Федерации) медицинских организациях</w:t>
            </w:r>
          </w:p>
        </w:tc>
        <w:tc>
          <w:tcPr>
            <w:tcW w:w="2310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государственных (федеральных) медицинских организациях</w:t>
            </w:r>
          </w:p>
        </w:tc>
        <w:tc>
          <w:tcPr>
            <w:tcW w:w="2310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частных</w:t>
            </w:r>
          </w:p>
          <w:p w:rsidR="00825BC0" w:rsidRDefault="00825BC0">
            <w:pPr>
              <w:pStyle w:val="ConsPlusNormal"/>
              <w:jc w:val="center"/>
            </w:pPr>
            <w:r>
              <w:t>медицинских организациях</w:t>
            </w:r>
          </w:p>
        </w:tc>
        <w:tc>
          <w:tcPr>
            <w:tcW w:w="214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в санаторно-курортных организациях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% (из гр. 2</w:t>
            </w:r>
          </w:p>
          <w:p w:rsidR="00825BC0" w:rsidRDefault="00825BC0">
            <w:pPr>
              <w:pStyle w:val="ConsPlusNormal"/>
              <w:jc w:val="center"/>
            </w:pPr>
            <w:r>
              <w:t xml:space="preserve">п. </w:t>
            </w:r>
            <w:hyperlink w:anchor="P4773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%</w:t>
            </w:r>
          </w:p>
          <w:p w:rsidR="00825BC0" w:rsidRDefault="00825BC0">
            <w:pPr>
              <w:pStyle w:val="ConsPlusNormal"/>
              <w:jc w:val="center"/>
            </w:pPr>
            <w:r>
              <w:t>(из</w:t>
            </w:r>
          </w:p>
          <w:p w:rsidR="00825BC0" w:rsidRDefault="00825BC0">
            <w:pPr>
              <w:pStyle w:val="ConsPlusNormal"/>
              <w:jc w:val="center"/>
            </w:pPr>
            <w:r>
              <w:t>гр. 3</w:t>
            </w:r>
          </w:p>
          <w:p w:rsidR="00825BC0" w:rsidRDefault="00825BC0">
            <w:pPr>
              <w:pStyle w:val="ConsPlusNormal"/>
              <w:jc w:val="center"/>
            </w:pPr>
            <w:r>
              <w:lastRenderedPageBreak/>
              <w:t xml:space="preserve">п. </w:t>
            </w:r>
            <w:hyperlink w:anchor="P4773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абс.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% (из гр. 4</w:t>
            </w:r>
          </w:p>
          <w:p w:rsidR="00825BC0" w:rsidRDefault="00825BC0">
            <w:pPr>
              <w:pStyle w:val="ConsPlusNormal"/>
              <w:jc w:val="center"/>
            </w:pPr>
            <w:r>
              <w:t xml:space="preserve">п. </w:t>
            </w:r>
            <w:hyperlink w:anchor="P4773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% (из гр. 5 п.</w:t>
            </w:r>
          </w:p>
          <w:p w:rsidR="00825BC0" w:rsidRDefault="00825BC0">
            <w:pPr>
              <w:pStyle w:val="ConsPlusNormal"/>
              <w:jc w:val="center"/>
            </w:pPr>
            <w:hyperlink w:anchor="P4773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% (из гр. 6 п.</w:t>
            </w:r>
          </w:p>
          <w:p w:rsidR="00825BC0" w:rsidRDefault="00825BC0">
            <w:pPr>
              <w:pStyle w:val="ConsPlusNormal"/>
              <w:jc w:val="center"/>
            </w:pPr>
            <w:hyperlink w:anchor="P4773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абс.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% (из гр. 7</w:t>
            </w:r>
          </w:p>
          <w:p w:rsidR="00825BC0" w:rsidRDefault="00825BC0">
            <w:pPr>
              <w:pStyle w:val="ConsPlusNormal"/>
              <w:jc w:val="center"/>
            </w:pPr>
            <w:r>
              <w:t xml:space="preserve">п. </w:t>
            </w:r>
            <w:hyperlink w:anchor="P4773">
              <w:r>
                <w:rPr>
                  <w:color w:val="0000FF"/>
                </w:rPr>
                <w:t>11.10</w:t>
              </w:r>
            </w:hyperlink>
            <w:r>
              <w:t>)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13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 xml:space="preserve">    11.12.  Причины невыполнения рекомендаций по медицинской реабилитации и</w:t>
      </w:r>
    </w:p>
    <w:p w:rsidR="00825BC0" w:rsidRDefault="00825BC0">
      <w:pPr>
        <w:pStyle w:val="ConsPlusNonformat"/>
        <w:jc w:val="both"/>
      </w:pPr>
      <w:r>
        <w:t>(или) санаторно-курортному лечению в стационарных условиях:</w:t>
      </w:r>
    </w:p>
    <w:p w:rsidR="00825BC0" w:rsidRDefault="00825BC0">
      <w:pPr>
        <w:pStyle w:val="ConsPlusNonformat"/>
        <w:jc w:val="both"/>
      </w:pPr>
      <w:r>
        <w:t xml:space="preserve">        11.12.1. не прошли всего _____________ (человек), из них:</w:t>
      </w:r>
    </w:p>
    <w:p w:rsidR="00825BC0" w:rsidRDefault="00825BC0">
      <w:pPr>
        <w:pStyle w:val="ConsPlusNonformat"/>
        <w:jc w:val="both"/>
      </w:pPr>
      <w:r>
        <w:t xml:space="preserve">        11.12.1.1. не явились ___________________ (человек);</w:t>
      </w:r>
    </w:p>
    <w:p w:rsidR="00825BC0" w:rsidRDefault="00825BC0">
      <w:pPr>
        <w:pStyle w:val="ConsPlusNonformat"/>
        <w:jc w:val="both"/>
      </w:pPr>
      <w:r>
        <w:t xml:space="preserve">        11.12.1.2. отказались от медицинского вмешательства ____ (человек);</w:t>
      </w:r>
    </w:p>
    <w:p w:rsidR="00825BC0" w:rsidRDefault="00825BC0">
      <w:pPr>
        <w:pStyle w:val="ConsPlusNonformat"/>
        <w:jc w:val="both"/>
      </w:pPr>
      <w:r>
        <w:t xml:space="preserve">        11.12.1.3. смена места жительства ___________ (человек);</w:t>
      </w:r>
    </w:p>
    <w:p w:rsidR="00825BC0" w:rsidRDefault="00825BC0">
      <w:pPr>
        <w:pStyle w:val="ConsPlusNonformat"/>
        <w:jc w:val="both"/>
      </w:pPr>
      <w:r>
        <w:t xml:space="preserve">        11.12.1.4. не в полном объеме _______________ (человек);</w:t>
      </w:r>
    </w:p>
    <w:p w:rsidR="00825BC0" w:rsidRDefault="00825BC0">
      <w:pPr>
        <w:pStyle w:val="ConsPlusNonformat"/>
        <w:jc w:val="both"/>
      </w:pPr>
      <w:r>
        <w:t xml:space="preserve">        11.12.1.5. проблемы организации медицинской помощи _____ (человек);</w:t>
      </w:r>
    </w:p>
    <w:p w:rsidR="00825BC0" w:rsidRDefault="00825BC0">
      <w:pPr>
        <w:pStyle w:val="ConsPlusNonformat"/>
        <w:jc w:val="both"/>
      </w:pPr>
      <w:r>
        <w:t xml:space="preserve">        11.12.1.6. прочие (указать причину, сколько человек):</w:t>
      </w:r>
    </w:p>
    <w:p w:rsidR="00825BC0" w:rsidRDefault="00825BC0">
      <w:pPr>
        <w:pStyle w:val="ConsPlusNonformat"/>
        <w:jc w:val="both"/>
      </w:pPr>
      <w:r>
        <w:t xml:space="preserve">           11.12.1.6.1. __________________ (причина) _____ (человек);</w:t>
      </w:r>
    </w:p>
    <w:p w:rsidR="00825BC0" w:rsidRDefault="00825BC0">
      <w:pPr>
        <w:pStyle w:val="ConsPlusNonformat"/>
        <w:jc w:val="both"/>
      </w:pPr>
      <w:r>
        <w:lastRenderedPageBreak/>
        <w:t xml:space="preserve">           11.12.1.6.2. __________________ (причина) _____ (человек) и т.д.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r>
        <w:t>12. Оказание высокотехнологичной медицинской помощи:</w:t>
      </w:r>
    </w:p>
    <w:p w:rsidR="00825BC0" w:rsidRDefault="00825BC0">
      <w:pPr>
        <w:pStyle w:val="ConsPlusNonformat"/>
        <w:jc w:val="both"/>
      </w:pPr>
      <w:r>
        <w:t xml:space="preserve">    12.1.  рекомендована (по итогам настоящей диспансеризации): ___ чел., в</w:t>
      </w:r>
    </w:p>
    <w:p w:rsidR="00825BC0" w:rsidRDefault="00825BC0">
      <w:pPr>
        <w:pStyle w:val="ConsPlusNonformat"/>
        <w:jc w:val="both"/>
      </w:pPr>
      <w:r>
        <w:t>том числе ___ мальчикам;</w:t>
      </w:r>
    </w:p>
    <w:p w:rsidR="00825BC0" w:rsidRDefault="00825BC0">
      <w:pPr>
        <w:pStyle w:val="ConsPlusNonformat"/>
        <w:jc w:val="both"/>
      </w:pPr>
      <w:r>
        <w:t xml:space="preserve">    12.2.  оказана  (по  итогам  диспансеризации  и т.п. в предыдущем году)</w:t>
      </w:r>
    </w:p>
    <w:p w:rsidR="00825BC0" w:rsidRDefault="00825BC0">
      <w:pPr>
        <w:pStyle w:val="ConsPlusNonformat"/>
        <w:jc w:val="both"/>
      </w:pPr>
      <w:r>
        <w:t>___ чел., в том числе ___ мальчикам.</w:t>
      </w:r>
    </w:p>
    <w:p w:rsidR="00825BC0" w:rsidRDefault="00825BC0">
      <w:pPr>
        <w:pStyle w:val="ConsPlusNonformat"/>
        <w:jc w:val="both"/>
      </w:pPr>
    </w:p>
    <w:p w:rsidR="00825BC0" w:rsidRDefault="00825BC0">
      <w:pPr>
        <w:pStyle w:val="ConsPlusNonformat"/>
        <w:jc w:val="both"/>
      </w:pPr>
      <w:r>
        <w:t>13.  Число  детей-инвалидов  из  числа  детей,  прошедших диспансеризацию в</w:t>
      </w:r>
    </w:p>
    <w:p w:rsidR="00825BC0" w:rsidRDefault="00825BC0">
      <w:pPr>
        <w:pStyle w:val="ConsPlusNonformat"/>
        <w:jc w:val="both"/>
      </w:pPr>
      <w:r>
        <w:t>отчетном периоде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1650"/>
        <w:gridCol w:w="1650"/>
        <w:gridCol w:w="1650"/>
        <w:gridCol w:w="1650"/>
        <w:gridCol w:w="1650"/>
        <w:gridCol w:w="1650"/>
        <w:gridCol w:w="1650"/>
        <w:gridCol w:w="1650"/>
      </w:tblGrid>
      <w:tr w:rsidR="00825BC0">
        <w:tc>
          <w:tcPr>
            <w:tcW w:w="297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3200" w:type="dxa"/>
            <w:gridSpan w:val="8"/>
          </w:tcPr>
          <w:p w:rsidR="00825BC0" w:rsidRDefault="00825BC0">
            <w:pPr>
              <w:pStyle w:val="ConsPlusNormal"/>
              <w:jc w:val="center"/>
            </w:pPr>
            <w:r>
              <w:t>Инвалидность</w:t>
            </w:r>
          </w:p>
        </w:tc>
      </w:tr>
      <w:tr w:rsidR="00825BC0">
        <w:tc>
          <w:tcPr>
            <w:tcW w:w="297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6600" w:type="dxa"/>
            <w:gridSpan w:val="4"/>
          </w:tcPr>
          <w:p w:rsidR="00825BC0" w:rsidRDefault="00825BC0">
            <w:pPr>
              <w:pStyle w:val="ConsPlusNormal"/>
              <w:jc w:val="center"/>
            </w:pPr>
            <w:r>
              <w:t>установлена до проведения</w:t>
            </w:r>
          </w:p>
          <w:p w:rsidR="00825BC0" w:rsidRDefault="00825BC0">
            <w:pPr>
              <w:pStyle w:val="ConsPlusNormal"/>
              <w:jc w:val="center"/>
            </w:pPr>
            <w:r>
              <w:t>настоящего осмотра</w:t>
            </w:r>
          </w:p>
        </w:tc>
        <w:tc>
          <w:tcPr>
            <w:tcW w:w="3300" w:type="dxa"/>
            <w:gridSpan w:val="2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установлена впервые в отчетном периоде</w:t>
            </w:r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всего детей-инвалидов (человек)</w:t>
            </w:r>
          </w:p>
        </w:tc>
        <w:tc>
          <w:tcPr>
            <w:tcW w:w="165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процент детей-инвалидов от общего числа прошедших осмотры</w:t>
            </w:r>
          </w:p>
        </w:tc>
      </w:tr>
      <w:tr w:rsidR="00825BC0">
        <w:tc>
          <w:tcPr>
            <w:tcW w:w="297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3300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с рождения</w:t>
            </w:r>
          </w:p>
        </w:tc>
        <w:tc>
          <w:tcPr>
            <w:tcW w:w="3300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приобретенная</w:t>
            </w:r>
          </w:p>
        </w:tc>
        <w:tc>
          <w:tcPr>
            <w:tcW w:w="3300" w:type="dxa"/>
            <w:gridSpan w:val="2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</w:tr>
      <w:tr w:rsidR="00825BC0">
        <w:tc>
          <w:tcPr>
            <w:tcW w:w="297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процент от общего числа прошедших осмотры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процент от общего числа прошедших осмотры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процент от общего числа прошедших осмотры</w:t>
            </w: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  <w:vMerge/>
          </w:tcPr>
          <w:p w:rsidR="00825BC0" w:rsidRDefault="00825BC0">
            <w:pPr>
              <w:pStyle w:val="ConsPlusNormal"/>
            </w:pPr>
          </w:p>
        </w:tc>
      </w:tr>
      <w:tr w:rsidR="00825BC0">
        <w:tc>
          <w:tcPr>
            <w:tcW w:w="2970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</w:tr>
      <w:tr w:rsidR="00825BC0">
        <w:tc>
          <w:tcPr>
            <w:tcW w:w="2970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2970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2970" w:type="dxa"/>
          </w:tcPr>
          <w:p w:rsidR="00825BC0" w:rsidRDefault="00825BC0">
            <w:pPr>
              <w:pStyle w:val="ConsPlusNormal"/>
              <w:ind w:left="283"/>
            </w:pPr>
            <w:r>
              <w:lastRenderedPageBreak/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2970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2970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2970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>14.    Выполнение     индивидуальных     программ    реабилитации     (ИПР)</w:t>
      </w:r>
    </w:p>
    <w:p w:rsidR="00825BC0" w:rsidRDefault="00825BC0">
      <w:pPr>
        <w:pStyle w:val="ConsPlusNonformat"/>
        <w:jc w:val="both"/>
      </w:pPr>
      <w:r>
        <w:t>детей-инвалидов в отчетном периоде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1417"/>
        <w:gridCol w:w="1304"/>
        <w:gridCol w:w="1984"/>
        <w:gridCol w:w="1304"/>
        <w:gridCol w:w="1701"/>
        <w:gridCol w:w="1361"/>
        <w:gridCol w:w="1871"/>
        <w:gridCol w:w="1361"/>
        <w:gridCol w:w="1757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417" w:type="dxa"/>
          </w:tcPr>
          <w:p w:rsidR="00825BC0" w:rsidRDefault="00825BC0">
            <w:pPr>
              <w:pStyle w:val="ConsPlusNormal"/>
              <w:jc w:val="center"/>
            </w:pPr>
            <w:r>
              <w:t>Назначено ИПР</w:t>
            </w:r>
          </w:p>
        </w:tc>
        <w:tc>
          <w:tcPr>
            <w:tcW w:w="3288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ИПР выполнена полностью</w:t>
            </w:r>
          </w:p>
        </w:tc>
        <w:tc>
          <w:tcPr>
            <w:tcW w:w="3005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ИПР выполнена частично</w:t>
            </w:r>
          </w:p>
        </w:tc>
        <w:tc>
          <w:tcPr>
            <w:tcW w:w="3232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ИПР начата</w:t>
            </w:r>
          </w:p>
        </w:tc>
        <w:tc>
          <w:tcPr>
            <w:tcW w:w="3118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ИПР не выполнена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417" w:type="dxa"/>
          </w:tcPr>
          <w:p w:rsidR="00825BC0" w:rsidRDefault="00825BC0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984" w:type="dxa"/>
          </w:tcPr>
          <w:p w:rsidR="00825BC0" w:rsidRDefault="00825BC0">
            <w:pPr>
              <w:pStyle w:val="ConsPlusNormal"/>
              <w:jc w:val="center"/>
            </w:pPr>
            <w:r>
              <w:t>процент от назначенного (%)</w:t>
            </w: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процент от назначенного (%)</w:t>
            </w: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871" w:type="dxa"/>
          </w:tcPr>
          <w:p w:rsidR="00825BC0" w:rsidRDefault="00825BC0">
            <w:pPr>
              <w:pStyle w:val="ConsPlusNormal"/>
              <w:jc w:val="center"/>
            </w:pPr>
            <w:r>
              <w:t>процент от назначенного (%)</w:t>
            </w: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center"/>
            </w:pPr>
            <w:r>
              <w:t>всего (человек)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процент от назначенного (%)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1417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lastRenderedPageBreak/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1417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7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>15. Охват профилактическими прививками в отчетном периоде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805"/>
        <w:gridCol w:w="1650"/>
        <w:gridCol w:w="1650"/>
        <w:gridCol w:w="1650"/>
        <w:gridCol w:w="1650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80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 xml:space="preserve">Привито в соответствии с национальным календарем профилактических прививок </w:t>
            </w:r>
            <w:hyperlink w:anchor="P5532">
              <w:r>
                <w:rPr>
                  <w:color w:val="0000FF"/>
                </w:rPr>
                <w:t>&lt;5&gt;</w:t>
              </w:r>
            </w:hyperlink>
            <w:r>
              <w:t xml:space="preserve"> (человек)</w:t>
            </w:r>
          </w:p>
        </w:tc>
        <w:tc>
          <w:tcPr>
            <w:tcW w:w="3300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Не привиты по медицинским показаниям</w:t>
            </w:r>
          </w:p>
        </w:tc>
        <w:tc>
          <w:tcPr>
            <w:tcW w:w="3300" w:type="dxa"/>
            <w:gridSpan w:val="2"/>
          </w:tcPr>
          <w:p w:rsidR="00825BC0" w:rsidRDefault="00825BC0">
            <w:pPr>
              <w:pStyle w:val="ConsPlusNormal"/>
              <w:jc w:val="center"/>
            </w:pPr>
            <w:r>
              <w:t>Не привиты по другим причинам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280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полностью (человек)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частично (человек)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полностью (человек)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частично (человек)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280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lastRenderedPageBreak/>
              <w:t>включительно</w:t>
            </w:r>
          </w:p>
        </w:tc>
        <w:tc>
          <w:tcPr>
            <w:tcW w:w="280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lastRenderedPageBreak/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80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>16. Распределение детей по уровню физического развития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640"/>
        <w:gridCol w:w="1815"/>
        <w:gridCol w:w="1320"/>
        <w:gridCol w:w="1320"/>
        <w:gridCol w:w="1155"/>
        <w:gridCol w:w="1320"/>
      </w:tblGrid>
      <w:tr w:rsidR="00825BC0">
        <w:tc>
          <w:tcPr>
            <w:tcW w:w="313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64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Число прошедших диспансеризацию</w:t>
            </w:r>
          </w:p>
          <w:p w:rsidR="00825BC0" w:rsidRDefault="00825BC0">
            <w:pPr>
              <w:pStyle w:val="ConsPlusNormal"/>
              <w:jc w:val="center"/>
            </w:pPr>
            <w:r>
              <w:t>в отчетном периоде (человек)</w:t>
            </w:r>
          </w:p>
        </w:tc>
        <w:tc>
          <w:tcPr>
            <w:tcW w:w="1815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Нормальное физическое</w:t>
            </w:r>
          </w:p>
          <w:p w:rsidR="00825BC0" w:rsidRDefault="00825BC0">
            <w:pPr>
              <w:pStyle w:val="ConsPlusNormal"/>
              <w:jc w:val="center"/>
            </w:pPr>
            <w:r>
              <w:t>развитие</w:t>
            </w:r>
          </w:p>
          <w:p w:rsidR="00825BC0" w:rsidRDefault="00825BC0">
            <w:pPr>
              <w:pStyle w:val="ConsPlusNormal"/>
              <w:jc w:val="center"/>
            </w:pPr>
            <w:r>
              <w:t>(человек) (из графы</w:t>
            </w:r>
          </w:p>
          <w:p w:rsidR="00825BC0" w:rsidRDefault="00825BC0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5115" w:type="dxa"/>
            <w:gridSpan w:val="4"/>
          </w:tcPr>
          <w:p w:rsidR="00825BC0" w:rsidRDefault="00825BC0">
            <w:pPr>
              <w:pStyle w:val="ConsPlusNormal"/>
              <w:jc w:val="center"/>
            </w:pPr>
            <w:r>
              <w:t>Отклонения физического развития (человек)</w:t>
            </w:r>
          </w:p>
          <w:p w:rsidR="00825BC0" w:rsidRDefault="00825BC0">
            <w:pPr>
              <w:pStyle w:val="ConsPlusNormal"/>
              <w:jc w:val="center"/>
            </w:pPr>
            <w:r>
              <w:t>(из графы 2)</w:t>
            </w:r>
          </w:p>
        </w:tc>
      </w:tr>
      <w:tr w:rsidR="00825BC0">
        <w:tc>
          <w:tcPr>
            <w:tcW w:w="313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264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815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дефицит массы тела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избыток массы тела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низкий рост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высокий рост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lastRenderedPageBreak/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566"/>
            </w:pPr>
            <w:r>
              <w:t>в том числе</w:t>
            </w:r>
          </w:p>
          <w:p w:rsidR="00825BC0" w:rsidRDefault="00825BC0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566"/>
            </w:pPr>
            <w:r>
              <w:t>в том числе</w:t>
            </w:r>
          </w:p>
          <w:p w:rsidR="00825BC0" w:rsidRDefault="00825BC0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566"/>
            </w:pPr>
            <w:r>
              <w:t>в том числе</w:t>
            </w:r>
          </w:p>
          <w:p w:rsidR="00825BC0" w:rsidRDefault="00825BC0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566"/>
            </w:pPr>
            <w:r>
              <w:t>в том числе</w:t>
            </w:r>
          </w:p>
          <w:p w:rsidR="00825BC0" w:rsidRDefault="00825BC0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135" w:type="dxa"/>
          </w:tcPr>
          <w:p w:rsidR="00825BC0" w:rsidRDefault="00825BC0">
            <w:pPr>
              <w:pStyle w:val="ConsPlusNormal"/>
              <w:ind w:left="566"/>
            </w:pPr>
            <w:r>
              <w:t>в том числе</w:t>
            </w:r>
          </w:p>
          <w:p w:rsidR="00825BC0" w:rsidRDefault="00825BC0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>17. Распределение детей по группам состояния здоровья</w:t>
      </w:r>
    </w:p>
    <w:p w:rsidR="00825BC0" w:rsidRDefault="00825B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0"/>
        <w:gridCol w:w="2640"/>
        <w:gridCol w:w="660"/>
        <w:gridCol w:w="660"/>
        <w:gridCol w:w="660"/>
        <w:gridCol w:w="825"/>
        <w:gridCol w:w="660"/>
        <w:gridCol w:w="660"/>
        <w:gridCol w:w="825"/>
        <w:gridCol w:w="660"/>
        <w:gridCol w:w="660"/>
        <w:gridCol w:w="660"/>
      </w:tblGrid>
      <w:tr w:rsidR="00825BC0">
        <w:tc>
          <w:tcPr>
            <w:tcW w:w="330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40" w:type="dxa"/>
            <w:vMerge w:val="restart"/>
          </w:tcPr>
          <w:p w:rsidR="00825BC0" w:rsidRDefault="00825BC0">
            <w:pPr>
              <w:pStyle w:val="ConsPlusNormal"/>
              <w:jc w:val="center"/>
            </w:pPr>
            <w:r>
              <w:t>Число</w:t>
            </w:r>
          </w:p>
          <w:p w:rsidR="00825BC0" w:rsidRDefault="00825BC0">
            <w:pPr>
              <w:pStyle w:val="ConsPlusNormal"/>
              <w:jc w:val="center"/>
            </w:pPr>
            <w:r>
              <w:t>прошедших диспансеризацию в отчетном периоде</w:t>
            </w:r>
          </w:p>
          <w:p w:rsidR="00825BC0" w:rsidRDefault="00825BC0">
            <w:pPr>
              <w:pStyle w:val="ConsPlusNormal"/>
              <w:jc w:val="center"/>
            </w:pPr>
            <w:r>
              <w:t>(чел.)</w:t>
            </w:r>
          </w:p>
        </w:tc>
        <w:tc>
          <w:tcPr>
            <w:tcW w:w="6930" w:type="dxa"/>
            <w:gridSpan w:val="10"/>
          </w:tcPr>
          <w:p w:rsidR="00825BC0" w:rsidRDefault="00825BC0">
            <w:pPr>
              <w:pStyle w:val="ConsPlusNormal"/>
              <w:jc w:val="center"/>
            </w:pPr>
            <w:r>
              <w:t>Группы состояния здоровья</w:t>
            </w:r>
          </w:p>
        </w:tc>
      </w:tr>
      <w:tr w:rsidR="00825BC0">
        <w:tc>
          <w:tcPr>
            <w:tcW w:w="330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264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3465" w:type="dxa"/>
            <w:gridSpan w:val="5"/>
          </w:tcPr>
          <w:p w:rsidR="00825BC0" w:rsidRDefault="00825BC0">
            <w:pPr>
              <w:pStyle w:val="ConsPlusNormal"/>
              <w:jc w:val="center"/>
            </w:pPr>
            <w:r>
              <w:t>По результатам медицинских осмотров</w:t>
            </w:r>
          </w:p>
          <w:p w:rsidR="00825BC0" w:rsidRDefault="00825BC0">
            <w:pPr>
              <w:pStyle w:val="ConsPlusNormal"/>
              <w:jc w:val="center"/>
            </w:pPr>
            <w:r>
              <w:t>и диспансеризации в предыдущем отчетном</w:t>
            </w:r>
          </w:p>
          <w:p w:rsidR="00825BC0" w:rsidRDefault="00825BC0">
            <w:pPr>
              <w:pStyle w:val="ConsPlusNormal"/>
              <w:jc w:val="center"/>
            </w:pPr>
            <w:r>
              <w:t>периоде</w:t>
            </w:r>
          </w:p>
        </w:tc>
        <w:tc>
          <w:tcPr>
            <w:tcW w:w="3465" w:type="dxa"/>
            <w:gridSpan w:val="5"/>
          </w:tcPr>
          <w:p w:rsidR="00825BC0" w:rsidRDefault="00825BC0">
            <w:pPr>
              <w:pStyle w:val="ConsPlusNormal"/>
              <w:jc w:val="center"/>
            </w:pPr>
            <w:r>
              <w:t>По результатам диспансеризации в данном отчетном периоде</w:t>
            </w:r>
          </w:p>
        </w:tc>
      </w:tr>
      <w:tr w:rsidR="00825BC0">
        <w:tc>
          <w:tcPr>
            <w:tcW w:w="330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2640" w:type="dxa"/>
            <w:vMerge/>
          </w:tcPr>
          <w:p w:rsidR="00825BC0" w:rsidRDefault="00825BC0">
            <w:pPr>
              <w:pStyle w:val="ConsPlusNormal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V</w:t>
            </w:r>
          </w:p>
        </w:tc>
      </w:tr>
      <w:tr w:rsidR="00825BC0">
        <w:tc>
          <w:tcPr>
            <w:tcW w:w="3300" w:type="dxa"/>
          </w:tcPr>
          <w:p w:rsidR="00825BC0" w:rsidRDefault="00825B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center"/>
            </w:pPr>
            <w:r>
              <w:t>12</w:t>
            </w:r>
          </w:p>
        </w:tc>
      </w:tr>
      <w:tr w:rsidR="00825BC0">
        <w:tc>
          <w:tcPr>
            <w:tcW w:w="3300" w:type="dxa"/>
          </w:tcPr>
          <w:p w:rsidR="00825BC0" w:rsidRDefault="00825BC0">
            <w:pPr>
              <w:pStyle w:val="ConsPlusNormal"/>
            </w:pPr>
            <w:r>
              <w:t>Всего детей в возрасте до 17 лет включительно, из них: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300" w:type="dxa"/>
          </w:tcPr>
          <w:p w:rsidR="00825BC0" w:rsidRDefault="00825BC0">
            <w:pPr>
              <w:pStyle w:val="ConsPlusNormal"/>
              <w:ind w:left="283"/>
            </w:pPr>
            <w:r>
              <w:t>от 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300" w:type="dxa"/>
          </w:tcPr>
          <w:p w:rsidR="00825BC0" w:rsidRDefault="00825BC0">
            <w:pPr>
              <w:pStyle w:val="ConsPlusNormal"/>
              <w:ind w:left="566"/>
            </w:pPr>
            <w:r>
              <w:t>в том числе</w:t>
            </w:r>
          </w:p>
          <w:p w:rsidR="00825BC0" w:rsidRDefault="00825BC0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300" w:type="dxa"/>
          </w:tcPr>
          <w:p w:rsidR="00825BC0" w:rsidRDefault="00825BC0">
            <w:pPr>
              <w:pStyle w:val="ConsPlusNormal"/>
              <w:ind w:left="283"/>
            </w:pPr>
            <w:r>
              <w:t>от 0 до 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300" w:type="dxa"/>
          </w:tcPr>
          <w:p w:rsidR="00825BC0" w:rsidRDefault="00825BC0">
            <w:pPr>
              <w:pStyle w:val="ConsPlusNormal"/>
              <w:ind w:left="566"/>
            </w:pPr>
            <w:r>
              <w:t>в том числе</w:t>
            </w:r>
          </w:p>
          <w:p w:rsidR="00825BC0" w:rsidRDefault="00825BC0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300" w:type="dxa"/>
          </w:tcPr>
          <w:p w:rsidR="00825BC0" w:rsidRDefault="00825BC0">
            <w:pPr>
              <w:pStyle w:val="ConsPlusNormal"/>
              <w:ind w:left="283"/>
            </w:pPr>
            <w:r>
              <w:t>от 5 до 9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300" w:type="dxa"/>
          </w:tcPr>
          <w:p w:rsidR="00825BC0" w:rsidRDefault="00825BC0">
            <w:pPr>
              <w:pStyle w:val="ConsPlusNormal"/>
              <w:ind w:left="566"/>
            </w:pPr>
            <w:r>
              <w:lastRenderedPageBreak/>
              <w:t>в том числе</w:t>
            </w:r>
          </w:p>
          <w:p w:rsidR="00825BC0" w:rsidRDefault="00825BC0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300" w:type="dxa"/>
          </w:tcPr>
          <w:p w:rsidR="00825BC0" w:rsidRDefault="00825BC0">
            <w:pPr>
              <w:pStyle w:val="ConsPlusNormal"/>
              <w:ind w:left="283"/>
            </w:pPr>
            <w:r>
              <w:t>от 10 до 14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300" w:type="dxa"/>
          </w:tcPr>
          <w:p w:rsidR="00825BC0" w:rsidRDefault="00825BC0">
            <w:pPr>
              <w:pStyle w:val="ConsPlusNormal"/>
              <w:ind w:left="566"/>
            </w:pPr>
            <w:r>
              <w:t>в том числе</w:t>
            </w:r>
          </w:p>
          <w:p w:rsidR="00825BC0" w:rsidRDefault="00825BC0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300" w:type="dxa"/>
          </w:tcPr>
          <w:p w:rsidR="00825BC0" w:rsidRDefault="00825BC0">
            <w:pPr>
              <w:pStyle w:val="ConsPlusNormal"/>
              <w:ind w:left="283"/>
            </w:pPr>
            <w:r>
              <w:t>от 15 до 17 лет</w:t>
            </w:r>
          </w:p>
          <w:p w:rsidR="00825BC0" w:rsidRDefault="00825BC0">
            <w:pPr>
              <w:pStyle w:val="ConsPlusNormal"/>
              <w:ind w:left="283"/>
            </w:pPr>
            <w:r>
              <w:t>включительно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</w:tr>
      <w:tr w:rsidR="00825BC0">
        <w:tc>
          <w:tcPr>
            <w:tcW w:w="3300" w:type="dxa"/>
          </w:tcPr>
          <w:p w:rsidR="00825BC0" w:rsidRDefault="00825BC0">
            <w:pPr>
              <w:pStyle w:val="ConsPlusNormal"/>
              <w:ind w:left="566"/>
            </w:pPr>
            <w:r>
              <w:t>в том числе</w:t>
            </w:r>
          </w:p>
          <w:p w:rsidR="00825BC0" w:rsidRDefault="00825BC0">
            <w:pPr>
              <w:pStyle w:val="ConsPlusNormal"/>
              <w:ind w:left="566"/>
            </w:pPr>
            <w:r>
              <w:t>мальчиков</w:t>
            </w:r>
          </w:p>
        </w:tc>
        <w:tc>
          <w:tcPr>
            <w:tcW w:w="264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825BC0" w:rsidRDefault="00825BC0">
            <w:pPr>
              <w:pStyle w:val="ConsPlusNormal"/>
              <w:jc w:val="both"/>
            </w:pPr>
          </w:p>
        </w:tc>
      </w:tr>
    </w:tbl>
    <w:p w:rsidR="00825BC0" w:rsidRDefault="00825BC0">
      <w:pPr>
        <w:pStyle w:val="ConsPlusNormal"/>
        <w:sectPr w:rsidR="00825BC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25BC0" w:rsidRDefault="00825BC0">
      <w:pPr>
        <w:pStyle w:val="ConsPlusNormal"/>
        <w:jc w:val="both"/>
      </w:pPr>
    </w:p>
    <w:p w:rsidR="00825BC0" w:rsidRDefault="00825BC0">
      <w:pPr>
        <w:pStyle w:val="ConsPlusNonformat"/>
        <w:jc w:val="both"/>
      </w:pPr>
      <w:r>
        <w:t>Руководитель медицинской</w:t>
      </w:r>
    </w:p>
    <w:p w:rsidR="00825BC0" w:rsidRDefault="00825BC0">
      <w:pPr>
        <w:pStyle w:val="ConsPlusNonformat"/>
        <w:jc w:val="both"/>
      </w:pPr>
      <w:r>
        <w:t>организации (органа</w:t>
      </w:r>
    </w:p>
    <w:p w:rsidR="00825BC0" w:rsidRDefault="00825BC0">
      <w:pPr>
        <w:pStyle w:val="ConsPlusNonformat"/>
        <w:jc w:val="both"/>
      </w:pPr>
      <w:r>
        <w:t>исполнительной власти субъекта</w:t>
      </w:r>
    </w:p>
    <w:p w:rsidR="00825BC0" w:rsidRDefault="00825BC0">
      <w:pPr>
        <w:pStyle w:val="ConsPlusNonformat"/>
        <w:jc w:val="both"/>
      </w:pPr>
      <w:r>
        <w:t>Российской Федерации в сфере</w:t>
      </w:r>
    </w:p>
    <w:p w:rsidR="00825BC0" w:rsidRDefault="00825BC0">
      <w:pPr>
        <w:pStyle w:val="ConsPlusNonformat"/>
        <w:jc w:val="both"/>
      </w:pPr>
      <w:r>
        <w:t>здравоохранения)               _____________ __________________ ___________</w:t>
      </w:r>
    </w:p>
    <w:p w:rsidR="00825BC0" w:rsidRDefault="00825BC0">
      <w:pPr>
        <w:pStyle w:val="ConsPlusNonformat"/>
        <w:jc w:val="both"/>
      </w:pPr>
      <w:r>
        <w:t xml:space="preserve">                                (должность)      (подпись)       (Ф.И.О.)</w:t>
      </w:r>
    </w:p>
    <w:p w:rsidR="00825BC0" w:rsidRDefault="00825BC0">
      <w:pPr>
        <w:pStyle w:val="ConsPlusNonformat"/>
        <w:jc w:val="both"/>
      </w:pPr>
      <w:r>
        <w:t>Должностное лицо,</w:t>
      </w:r>
    </w:p>
    <w:p w:rsidR="00825BC0" w:rsidRDefault="00825BC0">
      <w:pPr>
        <w:pStyle w:val="ConsPlusNonformat"/>
        <w:jc w:val="both"/>
      </w:pPr>
      <w:r>
        <w:t>ответственное за составление   _____________ __________________ ___________</w:t>
      </w:r>
    </w:p>
    <w:p w:rsidR="00825BC0" w:rsidRDefault="00825BC0">
      <w:pPr>
        <w:pStyle w:val="ConsPlusNonformat"/>
        <w:jc w:val="both"/>
      </w:pPr>
      <w:r>
        <w:t>отчетной формы                  (должность)      (подпись)       (Ф.И.О.)</w:t>
      </w:r>
    </w:p>
    <w:p w:rsidR="00825BC0" w:rsidRDefault="00825BC0">
      <w:pPr>
        <w:pStyle w:val="ConsPlusNonformat"/>
        <w:jc w:val="both"/>
      </w:pPr>
      <w:r>
        <w:t xml:space="preserve">                               _____________ "__" ____ 20__ год</w:t>
      </w:r>
    </w:p>
    <w:p w:rsidR="00825BC0" w:rsidRDefault="00825BC0">
      <w:pPr>
        <w:pStyle w:val="ConsPlusNonformat"/>
        <w:jc w:val="both"/>
      </w:pPr>
      <w:r>
        <w:t xml:space="preserve">    М.П.                          (номер           (дата</w:t>
      </w:r>
    </w:p>
    <w:p w:rsidR="00825BC0" w:rsidRDefault="00825BC0">
      <w:pPr>
        <w:pStyle w:val="ConsPlusNonformat"/>
        <w:jc w:val="both"/>
      </w:pPr>
      <w:r>
        <w:t xml:space="preserve">                                контактного     составления</w:t>
      </w:r>
    </w:p>
    <w:p w:rsidR="00825BC0" w:rsidRDefault="00825BC0">
      <w:pPr>
        <w:pStyle w:val="ConsPlusNonformat"/>
        <w:jc w:val="both"/>
      </w:pPr>
      <w:r>
        <w:t xml:space="preserve">                                 телефона)       документа)</w:t>
      </w:r>
    </w:p>
    <w:p w:rsidR="00825BC0" w:rsidRDefault="00825BC0">
      <w:pPr>
        <w:pStyle w:val="ConsPlusNormal"/>
        <w:jc w:val="both"/>
      </w:pPr>
    </w:p>
    <w:p w:rsidR="00825BC0" w:rsidRDefault="00825BC0">
      <w:pPr>
        <w:pStyle w:val="ConsPlusNormal"/>
        <w:ind w:firstLine="540"/>
        <w:jc w:val="both"/>
      </w:pPr>
      <w:r>
        <w:t>--------------------------------</w:t>
      </w:r>
    </w:p>
    <w:p w:rsidR="00825BC0" w:rsidRDefault="00825BC0">
      <w:pPr>
        <w:pStyle w:val="ConsPlusNormal"/>
        <w:spacing w:before="280"/>
        <w:ind w:firstLine="540"/>
        <w:jc w:val="both"/>
      </w:pPr>
      <w:bookmarkStart w:id="18" w:name="P5528"/>
      <w:bookmarkEnd w:id="18"/>
      <w:r>
        <w:t xml:space="preserve">&lt;1&gt; Международная статистическая </w:t>
      </w:r>
      <w:hyperlink r:id="rId48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(МКБ).</w:t>
      </w:r>
    </w:p>
    <w:p w:rsidR="00825BC0" w:rsidRDefault="00825BC0">
      <w:pPr>
        <w:pStyle w:val="ConsPlusNormal"/>
        <w:spacing w:before="280"/>
        <w:ind w:firstLine="540"/>
        <w:jc w:val="both"/>
      </w:pPr>
      <w:bookmarkStart w:id="19" w:name="P5529"/>
      <w:bookmarkEnd w:id="19"/>
      <w:r>
        <w:t>&lt;2&gt; Указывается число детей, прошедших дополнительные консультации и исследования в полном объеме.</w:t>
      </w:r>
    </w:p>
    <w:p w:rsidR="00825BC0" w:rsidRDefault="00825BC0">
      <w:pPr>
        <w:pStyle w:val="ConsPlusNormal"/>
        <w:spacing w:before="280"/>
        <w:ind w:firstLine="540"/>
        <w:jc w:val="both"/>
      </w:pPr>
      <w:bookmarkStart w:id="20" w:name="P5530"/>
      <w:bookmarkEnd w:id="20"/>
      <w:r>
        <w:t>&lt;3&gt; Указывается число детей, получивших лечение в полном объеме.</w:t>
      </w:r>
    </w:p>
    <w:p w:rsidR="00825BC0" w:rsidRDefault="00825BC0">
      <w:pPr>
        <w:pStyle w:val="ConsPlusNormal"/>
        <w:spacing w:before="280"/>
        <w:ind w:firstLine="540"/>
        <w:jc w:val="both"/>
      </w:pPr>
      <w:bookmarkStart w:id="21" w:name="P5531"/>
      <w:bookmarkEnd w:id="21"/>
      <w:r>
        <w:t>&lt;4&gt; Указывается число детей, получивших медицинскую реабилитацию и (или) санаторно-курортное лечение в полном объеме.</w:t>
      </w:r>
    </w:p>
    <w:p w:rsidR="00825BC0" w:rsidRDefault="00825BC0">
      <w:pPr>
        <w:pStyle w:val="ConsPlusNormal"/>
        <w:spacing w:before="280"/>
        <w:ind w:firstLine="540"/>
        <w:jc w:val="both"/>
      </w:pPr>
      <w:bookmarkStart w:id="22" w:name="P5532"/>
      <w:bookmarkEnd w:id="22"/>
      <w:r>
        <w:t xml:space="preserve">&lt;5&gt; Национальный </w:t>
      </w:r>
      <w:hyperlink r:id="rId49">
        <w:r>
          <w:rPr>
            <w:color w:val="0000FF"/>
          </w:rPr>
          <w:t>календарь</w:t>
        </w:r>
      </w:hyperlink>
      <w:r>
        <w:t xml:space="preserve"> профилактических прививок, утвержденный приказом Министерства здравоохранения и социального развития Российской Федерации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соответствии с письмом Министерства юстиции Российской Федерации от 17.02.2011 N 01/8577-ДК в государственной регистрации не нуждается).</w:t>
      </w:r>
    </w:p>
    <w:p w:rsidR="00825BC0" w:rsidRDefault="00825BC0">
      <w:pPr>
        <w:pStyle w:val="ConsPlusNormal"/>
        <w:jc w:val="both"/>
      </w:pPr>
    </w:p>
    <w:p w:rsidR="00825BC0" w:rsidRDefault="00825BC0">
      <w:pPr>
        <w:pStyle w:val="ConsPlusNormal"/>
        <w:jc w:val="both"/>
      </w:pPr>
    </w:p>
    <w:p w:rsidR="00825BC0" w:rsidRDefault="00825B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0C65" w:rsidRDefault="00C30C65">
      <w:bookmarkStart w:id="23" w:name="_GoBack"/>
      <w:bookmarkEnd w:id="23"/>
    </w:p>
    <w:sectPr w:rsidR="00C30C6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C0"/>
    <w:rsid w:val="00825BC0"/>
    <w:rsid w:val="00C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BC0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825B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5BC0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Cell">
    <w:name w:val="ConsPlusCell"/>
    <w:rsid w:val="00825B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5BC0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Page">
    <w:name w:val="ConsPlusTitlePage"/>
    <w:rsid w:val="00825B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5B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5B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BC0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825B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5BC0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Cell">
    <w:name w:val="ConsPlusCell"/>
    <w:rsid w:val="00825B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5BC0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Page">
    <w:name w:val="ConsPlusTitlePage"/>
    <w:rsid w:val="00825B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5B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5B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6139&amp;dst=100010" TargetMode="External"/><Relationship Id="rId18" Type="http://schemas.openxmlformats.org/officeDocument/2006/relationships/hyperlink" Target="https://login.consultant.ru/link/?req=doc&amp;base=LAW&amp;n=454998&amp;dst=101166" TargetMode="External"/><Relationship Id="rId26" Type="http://schemas.openxmlformats.org/officeDocument/2006/relationships/hyperlink" Target="https://login.consultant.ru/link/?req=doc&amp;base=LAW&amp;n=185947&amp;dst=100010" TargetMode="External"/><Relationship Id="rId39" Type="http://schemas.openxmlformats.org/officeDocument/2006/relationships/hyperlink" Target="https://login.consultant.ru/link/?req=doc&amp;base=EXP&amp;n=731991" TargetMode="External"/><Relationship Id="rId21" Type="http://schemas.openxmlformats.org/officeDocument/2006/relationships/hyperlink" Target="https://login.consultant.ru/link/?req=doc&amp;base=LAW&amp;n=454998&amp;dst=100114" TargetMode="External"/><Relationship Id="rId34" Type="http://schemas.openxmlformats.org/officeDocument/2006/relationships/hyperlink" Target="https://login.consultant.ru/link/?req=doc&amp;base=EXP&amp;n=731991" TargetMode="External"/><Relationship Id="rId42" Type="http://schemas.openxmlformats.org/officeDocument/2006/relationships/hyperlink" Target="https://login.consultant.ru/link/?req=doc&amp;base=EXP&amp;n=731991" TargetMode="External"/><Relationship Id="rId47" Type="http://schemas.openxmlformats.org/officeDocument/2006/relationships/hyperlink" Target="https://login.consultant.ru/link/?req=doc&amp;base=EXP&amp;n=73199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4998&amp;dst=1001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69426" TargetMode="External"/><Relationship Id="rId29" Type="http://schemas.openxmlformats.org/officeDocument/2006/relationships/hyperlink" Target="https://login.consultant.ru/link/?req=doc&amp;base=EXP&amp;n=731991" TargetMode="External"/><Relationship Id="rId11" Type="http://schemas.openxmlformats.org/officeDocument/2006/relationships/hyperlink" Target="https://login.consultant.ru/link/?req=doc&amp;base=LAW&amp;n=172651&amp;dst=100059" TargetMode="External"/><Relationship Id="rId24" Type="http://schemas.openxmlformats.org/officeDocument/2006/relationships/hyperlink" Target="https://login.consultant.ru/link/?req=doc&amp;base=EXP&amp;n=731991" TargetMode="External"/><Relationship Id="rId32" Type="http://schemas.openxmlformats.org/officeDocument/2006/relationships/hyperlink" Target="https://login.consultant.ru/link/?req=doc&amp;base=EXP&amp;n=731991" TargetMode="External"/><Relationship Id="rId37" Type="http://schemas.openxmlformats.org/officeDocument/2006/relationships/hyperlink" Target="https://login.consultant.ru/link/?req=doc&amp;base=EXP&amp;n=731991" TargetMode="External"/><Relationship Id="rId40" Type="http://schemas.openxmlformats.org/officeDocument/2006/relationships/hyperlink" Target="https://login.consultant.ru/link/?req=doc&amp;base=EXP&amp;n=731991" TargetMode="External"/><Relationship Id="rId45" Type="http://schemas.openxmlformats.org/officeDocument/2006/relationships/hyperlink" Target="https://login.consultant.ru/link/?req=doc&amp;base=EXP&amp;n=73199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4998&amp;dst=100252" TargetMode="External"/><Relationship Id="rId23" Type="http://schemas.openxmlformats.org/officeDocument/2006/relationships/hyperlink" Target="https://login.consultant.ru/link/?req=doc&amp;base=EXP&amp;n=731991" TargetMode="External"/><Relationship Id="rId28" Type="http://schemas.openxmlformats.org/officeDocument/2006/relationships/hyperlink" Target="https://login.consultant.ru/link/?req=doc&amp;base=EXP&amp;n=731991" TargetMode="External"/><Relationship Id="rId36" Type="http://schemas.openxmlformats.org/officeDocument/2006/relationships/hyperlink" Target="https://login.consultant.ru/link/?req=doc&amp;base=EXP&amp;n=731991" TargetMode="External"/><Relationship Id="rId49" Type="http://schemas.openxmlformats.org/officeDocument/2006/relationships/hyperlink" Target="https://login.consultant.ru/link/?req=doc&amp;base=LAW&amp;n=111095&amp;dst=100014" TargetMode="External"/><Relationship Id="rId10" Type="http://schemas.openxmlformats.org/officeDocument/2006/relationships/hyperlink" Target="https://login.consultant.ru/link/?req=doc&amp;base=LAW&amp;n=454998&amp;dst=101016" TargetMode="External"/><Relationship Id="rId19" Type="http://schemas.openxmlformats.org/officeDocument/2006/relationships/hyperlink" Target="https://login.consultant.ru/link/?req=doc&amp;base=LAW&amp;n=416139&amp;dst=100010" TargetMode="External"/><Relationship Id="rId31" Type="http://schemas.openxmlformats.org/officeDocument/2006/relationships/hyperlink" Target="https://login.consultant.ru/link/?req=doc&amp;base=EXP&amp;n=731991" TargetMode="External"/><Relationship Id="rId44" Type="http://schemas.openxmlformats.org/officeDocument/2006/relationships/hyperlink" Target="https://login.consultant.ru/link/?req=doc&amp;base=EXP&amp;n=731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998&amp;dst=100546" TargetMode="External"/><Relationship Id="rId14" Type="http://schemas.openxmlformats.org/officeDocument/2006/relationships/hyperlink" Target="https://login.consultant.ru/link/?req=doc&amp;base=LAW&amp;n=454998&amp;dst=100489" TargetMode="External"/><Relationship Id="rId22" Type="http://schemas.openxmlformats.org/officeDocument/2006/relationships/hyperlink" Target="https://login.consultant.ru/link/?req=doc&amp;base=EXP&amp;n=731991" TargetMode="External"/><Relationship Id="rId27" Type="http://schemas.openxmlformats.org/officeDocument/2006/relationships/hyperlink" Target="https://login.consultant.ru/link/?req=doc&amp;base=EXP&amp;n=731991" TargetMode="External"/><Relationship Id="rId30" Type="http://schemas.openxmlformats.org/officeDocument/2006/relationships/hyperlink" Target="https://login.consultant.ru/link/?req=doc&amp;base=EXP&amp;n=731991" TargetMode="External"/><Relationship Id="rId35" Type="http://schemas.openxmlformats.org/officeDocument/2006/relationships/hyperlink" Target="https://login.consultant.ru/link/?req=doc&amp;base=EXP&amp;n=731991" TargetMode="External"/><Relationship Id="rId43" Type="http://schemas.openxmlformats.org/officeDocument/2006/relationships/hyperlink" Target="https://login.consultant.ru/link/?req=doc&amp;base=EXP&amp;n=731991" TargetMode="External"/><Relationship Id="rId48" Type="http://schemas.openxmlformats.org/officeDocument/2006/relationships/hyperlink" Target="https://login.consultant.ru/link/?req=doc&amp;base=EXP&amp;n=731991" TargetMode="External"/><Relationship Id="rId8" Type="http://schemas.openxmlformats.org/officeDocument/2006/relationships/hyperlink" Target="https://login.consultant.ru/link/?req=doc&amp;base=LAW&amp;n=454998&amp;dst=100492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13157" TargetMode="External"/><Relationship Id="rId17" Type="http://schemas.openxmlformats.org/officeDocument/2006/relationships/hyperlink" Target="https://login.consultant.ru/link/?req=doc&amp;base=LAW&amp;n=141711&amp;dst=100068" TargetMode="External"/><Relationship Id="rId25" Type="http://schemas.openxmlformats.org/officeDocument/2006/relationships/hyperlink" Target="https://login.consultant.ru/link/?req=doc&amp;base=LAW&amp;n=144975&amp;dst=100189" TargetMode="External"/><Relationship Id="rId33" Type="http://schemas.openxmlformats.org/officeDocument/2006/relationships/hyperlink" Target="https://login.consultant.ru/link/?req=doc&amp;base=EXP&amp;n=731991" TargetMode="External"/><Relationship Id="rId38" Type="http://schemas.openxmlformats.org/officeDocument/2006/relationships/hyperlink" Target="https://login.consultant.ru/link/?req=doc&amp;base=EXP&amp;n=731991" TargetMode="External"/><Relationship Id="rId46" Type="http://schemas.openxmlformats.org/officeDocument/2006/relationships/hyperlink" Target="https://login.consultant.ru/link/?req=doc&amp;base=EXP&amp;n=731991" TargetMode="External"/><Relationship Id="rId20" Type="http://schemas.openxmlformats.org/officeDocument/2006/relationships/hyperlink" Target="https://login.consultant.ru/link/?req=doc&amp;base=LAW&amp;n=372764&amp;dst=100009" TargetMode="External"/><Relationship Id="rId41" Type="http://schemas.openxmlformats.org/officeDocument/2006/relationships/hyperlink" Target="https://login.consultant.ru/link/?req=doc&amp;base=LAW&amp;n=111095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6139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15250</Words>
  <Characters>86929</Characters>
  <Application>Microsoft Office Word</Application>
  <DocSecurity>0</DocSecurity>
  <Lines>724</Lines>
  <Paragraphs>203</Paragraphs>
  <ScaleCrop>false</ScaleCrop>
  <Company/>
  <LinksUpToDate>false</LinksUpToDate>
  <CharactersWithSpaces>101976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Боровлёв С.С.</dc:creator>
  <cp:lastModifiedBy>Боровлёв С.С.</cp:lastModifiedBy>
  <cp:revision>1</cp:revision>
  <dcterms:created xsi:type="dcterms:W3CDTF">2024-05-20T08:23:00Z</dcterms:created>
  <dcterms:modified xsi:type="dcterms:W3CDTF">2024-05-20T08:23:00Z</dcterms:modified>
</cp:coreProperties>
</file>